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C5552D">
      <w:pPr>
        <w:jc w:val="both"/>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F1534C">
        <w:rPr>
          <w:rFonts w:ascii="Arial" w:hAnsi="Arial" w:cs="Arial" w:hint="eastAsia"/>
          <w:b/>
          <w:sz w:val="24"/>
          <w:szCs w:val="24"/>
          <w:lang w:eastAsia="zh-CN"/>
        </w:rPr>
        <w:t>101</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952C00">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F04E84" w:rsidRPr="00F04E84">
        <w:rPr>
          <w:rFonts w:ascii="Arial" w:hAnsi="Arial" w:cs="Arial"/>
          <w:b/>
          <w:sz w:val="24"/>
          <w:szCs w:val="24"/>
          <w:lang w:eastAsia="zh-CN"/>
        </w:rPr>
        <w:t>R4-2</w:t>
      </w:r>
      <w:r w:rsidR="00112474">
        <w:rPr>
          <w:rFonts w:ascii="Arial" w:hAnsi="Arial" w:cs="Arial" w:hint="eastAsia"/>
          <w:b/>
          <w:sz w:val="24"/>
          <w:szCs w:val="24"/>
          <w:lang w:eastAsia="zh-CN"/>
        </w:rPr>
        <w:t>117409</w:t>
      </w:r>
    </w:p>
    <w:p w:rsidR="00DC4EFC" w:rsidRPr="002249B7" w:rsidRDefault="00DC4EFC" w:rsidP="00C5552D">
      <w:pPr>
        <w:jc w:val="both"/>
        <w:rPr>
          <w:rFonts w:ascii="Arial" w:hAnsi="Arial"/>
          <w:b/>
          <w:sz w:val="24"/>
          <w:szCs w:val="24"/>
          <w:lang w:val="en-US" w:eastAsia="zh-CN"/>
        </w:rPr>
      </w:pPr>
      <w:r w:rsidRPr="002249B7">
        <w:rPr>
          <w:rFonts w:ascii="Arial" w:hAnsi="Arial"/>
          <w:b/>
          <w:sz w:val="24"/>
          <w:szCs w:val="24"/>
          <w:lang w:val="en-US" w:eastAsia="zh-CN"/>
        </w:rPr>
        <w:t xml:space="preserve">Electronic Meeting, </w:t>
      </w:r>
      <w:r w:rsidR="00F1534C">
        <w:rPr>
          <w:rFonts w:ascii="Arial" w:hAnsi="Arial" w:hint="eastAsia"/>
          <w:b/>
          <w:sz w:val="24"/>
          <w:szCs w:val="24"/>
          <w:lang w:val="en-US" w:eastAsia="zh-CN"/>
        </w:rPr>
        <w:t>November</w:t>
      </w:r>
      <w:r w:rsidR="00952C00">
        <w:rPr>
          <w:rFonts w:ascii="Arial" w:hAnsi="Arial" w:hint="eastAsia"/>
          <w:b/>
          <w:sz w:val="24"/>
          <w:szCs w:val="24"/>
          <w:lang w:val="en-US" w:eastAsia="zh-CN"/>
        </w:rPr>
        <w:t xml:space="preserve"> </w:t>
      </w:r>
      <w:r w:rsidR="002256E7">
        <w:rPr>
          <w:rFonts w:ascii="Arial" w:hAnsi="Arial" w:hint="eastAsia"/>
          <w:b/>
          <w:sz w:val="24"/>
          <w:szCs w:val="24"/>
          <w:lang w:val="en-US" w:eastAsia="zh-CN"/>
        </w:rPr>
        <w:t>1</w:t>
      </w:r>
      <w:r w:rsidR="002256E7"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FA39BC">
        <w:rPr>
          <w:rFonts w:ascii="Arial" w:hAnsi="Arial" w:hint="eastAsia"/>
          <w:b/>
          <w:sz w:val="24"/>
          <w:szCs w:val="24"/>
          <w:lang w:val="en-US" w:eastAsia="zh-CN"/>
        </w:rPr>
        <w:t>12</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C5552D">
      <w:pPr>
        <w:jc w:val="both"/>
        <w:rPr>
          <w:rFonts w:ascii="Arial" w:hAnsi="Arial" w:cs="Arial"/>
          <w:b/>
          <w:sz w:val="24"/>
          <w:szCs w:val="24"/>
        </w:rPr>
      </w:pPr>
    </w:p>
    <w:p w:rsidR="00076DAD" w:rsidRPr="004B7C3B" w:rsidRDefault="00076DAD" w:rsidP="00C5552D">
      <w:pPr>
        <w:tabs>
          <w:tab w:val="left" w:pos="1985"/>
        </w:tabs>
        <w:ind w:left="1980" w:hanging="1980"/>
        <w:jc w:val="both"/>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C5552D">
      <w:pPr>
        <w:tabs>
          <w:tab w:val="left" w:pos="1980"/>
        </w:tabs>
        <w:ind w:left="1980" w:hanging="1980"/>
        <w:jc w:val="both"/>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F2C48" w:rsidRPr="00EF2C48">
        <w:rPr>
          <w:rFonts w:ascii="Arial" w:eastAsiaTheme="minorEastAsia" w:hAnsi="Arial" w:cs="Arial"/>
          <w:b/>
          <w:sz w:val="24"/>
          <w:szCs w:val="24"/>
          <w:lang w:eastAsia="zh-CN"/>
        </w:rPr>
        <w:t xml:space="preserve">Discussion on </w:t>
      </w:r>
      <w:r w:rsidR="00B5742A">
        <w:rPr>
          <w:rFonts w:ascii="Arial" w:eastAsiaTheme="minorEastAsia" w:hAnsi="Arial" w:cs="Arial" w:hint="eastAsia"/>
          <w:b/>
          <w:sz w:val="24"/>
          <w:szCs w:val="24"/>
          <w:lang w:eastAsia="zh-CN"/>
        </w:rPr>
        <w:t xml:space="preserve">PUSCH demodulation </w:t>
      </w:r>
      <w:r w:rsidR="00C23FF0">
        <w:rPr>
          <w:rFonts w:ascii="Arial" w:eastAsiaTheme="minorEastAsia" w:hAnsi="Arial" w:cs="Arial" w:hint="eastAsia"/>
          <w:b/>
          <w:sz w:val="24"/>
          <w:szCs w:val="24"/>
          <w:lang w:eastAsia="zh-CN"/>
        </w:rPr>
        <w:t xml:space="preserve">requirements for </w:t>
      </w:r>
      <w:r w:rsidR="00B5742A">
        <w:rPr>
          <w:rFonts w:ascii="Arial" w:eastAsiaTheme="minorEastAsia" w:hAnsi="Arial" w:cs="Arial" w:hint="eastAsia"/>
          <w:b/>
          <w:sz w:val="24"/>
          <w:szCs w:val="24"/>
          <w:lang w:eastAsia="zh-CN"/>
        </w:rPr>
        <w:t>FR</w:t>
      </w:r>
      <w:r w:rsidR="00FA39BC">
        <w:rPr>
          <w:rFonts w:ascii="Arial" w:eastAsiaTheme="minorEastAsia" w:hAnsi="Arial" w:cs="Arial" w:hint="eastAsia"/>
          <w:b/>
          <w:sz w:val="24"/>
          <w:szCs w:val="24"/>
          <w:lang w:eastAsia="zh-CN"/>
        </w:rPr>
        <w:t>2</w:t>
      </w:r>
      <w:r w:rsidR="00B5742A">
        <w:rPr>
          <w:rFonts w:ascii="Arial" w:eastAsiaTheme="minorEastAsia" w:hAnsi="Arial" w:cs="Arial" w:hint="eastAsia"/>
          <w:b/>
          <w:sz w:val="24"/>
          <w:szCs w:val="24"/>
          <w:lang w:eastAsia="zh-CN"/>
        </w:rPr>
        <w:t xml:space="preserve"> </w:t>
      </w:r>
      <w:r w:rsidR="00FA39BC">
        <w:rPr>
          <w:rFonts w:ascii="Arial" w:eastAsiaTheme="minorEastAsia" w:hAnsi="Arial" w:cs="Arial" w:hint="eastAsia"/>
          <w:b/>
          <w:sz w:val="24"/>
          <w:szCs w:val="24"/>
          <w:lang w:eastAsia="zh-CN"/>
        </w:rPr>
        <w:t>HST</w:t>
      </w:r>
    </w:p>
    <w:p w:rsidR="00076DAD" w:rsidRPr="0044719B"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112474">
        <w:rPr>
          <w:rFonts w:ascii="Arial" w:eastAsiaTheme="minorEastAsia" w:hAnsi="Arial" w:cs="Arial" w:hint="eastAsia"/>
          <w:b/>
          <w:sz w:val="24"/>
          <w:szCs w:val="24"/>
          <w:lang w:eastAsia="zh-CN"/>
        </w:rPr>
        <w:t>8</w:t>
      </w:r>
      <w:r w:rsidR="009D327B">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9</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5</w:t>
      </w:r>
      <w:r w:rsidR="003925C4">
        <w:rPr>
          <w:rFonts w:ascii="Arial" w:eastAsiaTheme="minorEastAsia" w:hAnsi="Arial" w:cs="Arial" w:hint="eastAsia"/>
          <w:b/>
          <w:sz w:val="24"/>
          <w:szCs w:val="24"/>
          <w:lang w:eastAsia="zh-CN"/>
        </w:rPr>
        <w:t>.</w:t>
      </w:r>
      <w:r w:rsidR="00112474">
        <w:rPr>
          <w:rFonts w:ascii="Arial" w:eastAsiaTheme="minorEastAsia" w:hAnsi="Arial" w:cs="Arial" w:hint="eastAsia"/>
          <w:b/>
          <w:sz w:val="24"/>
          <w:szCs w:val="24"/>
          <w:lang w:eastAsia="zh-CN"/>
        </w:rPr>
        <w:t>3.1</w:t>
      </w:r>
    </w:p>
    <w:p w:rsidR="00076DAD" w:rsidRPr="00076DAD" w:rsidRDefault="00076DAD" w:rsidP="00C5552D">
      <w:pPr>
        <w:tabs>
          <w:tab w:val="left" w:pos="1980"/>
        </w:tabs>
        <w:ind w:left="1980" w:hanging="1980"/>
        <w:jc w:val="both"/>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C5552D">
      <w:pPr>
        <w:pStyle w:val="10"/>
        <w:numPr>
          <w:ilvl w:val="0"/>
          <w:numId w:val="4"/>
        </w:numPr>
        <w:ind w:left="0" w:firstLine="0"/>
        <w:jc w:val="both"/>
      </w:pPr>
      <w:r w:rsidRPr="00416FCA">
        <w:t>Introduction</w:t>
      </w:r>
    </w:p>
    <w:p w:rsidR="00001D8F" w:rsidRDefault="00F42322" w:rsidP="00C5552D">
      <w:pPr>
        <w:jc w:val="both"/>
        <w:rPr>
          <w:lang w:eastAsia="zh-CN"/>
        </w:rPr>
      </w:pPr>
      <w:r>
        <w:rPr>
          <w:rFonts w:hint="eastAsia"/>
          <w:lang w:eastAsia="zh-CN"/>
        </w:rPr>
        <w:t>In RAN</w:t>
      </w:r>
      <w:r w:rsidR="00001D8F">
        <w:rPr>
          <w:rFonts w:hint="eastAsia"/>
          <w:lang w:eastAsia="zh-CN"/>
        </w:rPr>
        <w:t>4</w:t>
      </w:r>
      <w:r>
        <w:rPr>
          <w:rFonts w:hint="eastAsia"/>
          <w:lang w:eastAsia="zh-CN"/>
        </w:rPr>
        <w:t>#</w:t>
      </w:r>
      <w:r w:rsidR="00BE4EE2">
        <w:rPr>
          <w:rFonts w:hint="eastAsia"/>
          <w:lang w:eastAsia="zh-CN"/>
        </w:rPr>
        <w:t>100</w:t>
      </w:r>
      <w:r>
        <w:rPr>
          <w:rFonts w:hint="eastAsia"/>
          <w:lang w:eastAsia="zh-CN"/>
        </w:rPr>
        <w:t>-e,</w:t>
      </w:r>
      <w:r w:rsidR="00001D8F">
        <w:rPr>
          <w:rFonts w:hint="eastAsia"/>
          <w:lang w:eastAsia="zh-CN"/>
        </w:rPr>
        <w:t xml:space="preserve"> a w</w:t>
      </w:r>
      <w:r w:rsidR="00001D8F" w:rsidRPr="00001D8F">
        <w:rPr>
          <w:lang w:eastAsia="zh-CN"/>
        </w:rPr>
        <w:t xml:space="preserve">ay forward on </w:t>
      </w:r>
      <w:r w:rsidR="005D0C46">
        <w:rPr>
          <w:lang w:eastAsia="zh-CN"/>
        </w:rPr>
        <w:t>FR</w:t>
      </w:r>
      <w:r w:rsidR="005D0C46">
        <w:rPr>
          <w:rFonts w:hint="eastAsia"/>
          <w:lang w:eastAsia="zh-CN"/>
        </w:rPr>
        <w:t>2 HST</w:t>
      </w:r>
      <w:r w:rsidR="00001D8F" w:rsidRPr="00001D8F">
        <w:rPr>
          <w:lang w:eastAsia="zh-CN"/>
        </w:rPr>
        <w:t xml:space="preserve"> </w:t>
      </w:r>
      <w:r w:rsidR="005D0C46">
        <w:rPr>
          <w:rFonts w:hint="eastAsia"/>
          <w:lang w:eastAsia="zh-CN"/>
        </w:rPr>
        <w:t>demodulation</w:t>
      </w:r>
      <w:r w:rsidR="00001D8F">
        <w:rPr>
          <w:rFonts w:hint="eastAsia"/>
          <w:lang w:eastAsia="zh-CN"/>
        </w:rPr>
        <w:t xml:space="preserve"> was approved [</w:t>
      </w:r>
      <w:r w:rsidR="00A25110">
        <w:rPr>
          <w:rFonts w:hint="eastAsia"/>
          <w:lang w:eastAsia="zh-CN"/>
        </w:rPr>
        <w:t>1</w:t>
      </w:r>
      <w:r w:rsidR="00001D8F">
        <w:rPr>
          <w:rFonts w:hint="eastAsia"/>
          <w:lang w:eastAsia="zh-CN"/>
        </w:rPr>
        <w:t>]</w:t>
      </w:r>
      <w:r w:rsidR="00C73C1A">
        <w:rPr>
          <w:rFonts w:hint="eastAsia"/>
          <w:lang w:eastAsia="zh-CN"/>
        </w:rPr>
        <w:t>.</w:t>
      </w:r>
      <w:r w:rsidR="00001D8F">
        <w:rPr>
          <w:rFonts w:hint="eastAsia"/>
          <w:lang w:eastAsia="zh-CN"/>
        </w:rPr>
        <w:t xml:space="preserve"> </w:t>
      </w:r>
      <w:r w:rsidR="00C73C1A">
        <w:rPr>
          <w:rFonts w:hint="eastAsia"/>
          <w:lang w:eastAsia="zh-CN"/>
        </w:rPr>
        <w:t>T</w:t>
      </w:r>
      <w:r w:rsidR="00001D8F">
        <w:rPr>
          <w:rFonts w:hint="eastAsia"/>
          <w:lang w:eastAsia="zh-CN"/>
        </w:rPr>
        <w:t>he remaining issues</w:t>
      </w:r>
      <w:r w:rsidR="005D0C46">
        <w:rPr>
          <w:rFonts w:hint="eastAsia"/>
          <w:lang w:eastAsia="zh-CN"/>
        </w:rPr>
        <w:t xml:space="preserve"> in WF for PUSCH demodulation</w:t>
      </w:r>
      <w:r w:rsidR="00001D8F">
        <w:rPr>
          <w:rFonts w:hint="eastAsia"/>
          <w:lang w:eastAsia="zh-CN"/>
        </w:rPr>
        <w:t xml:space="preserve"> </w:t>
      </w:r>
      <w:r w:rsidR="00822AD7">
        <w:rPr>
          <w:rFonts w:hint="eastAsia"/>
          <w:lang w:eastAsia="zh-CN"/>
        </w:rPr>
        <w:t>such as</w:t>
      </w:r>
      <w:r w:rsidR="00822AD7">
        <w:rPr>
          <w:rFonts w:hint="eastAsia"/>
          <w:lang w:eastAsia="zh-CN"/>
        </w:rPr>
        <w:t xml:space="preserve"> </w:t>
      </w:r>
      <w:r w:rsidR="00C176BC" w:rsidRPr="00C176BC">
        <w:rPr>
          <w:lang w:eastAsia="zh-CN"/>
        </w:rPr>
        <w:t>RS configuration,</w:t>
      </w:r>
      <w:r w:rsidR="00C176BC">
        <w:rPr>
          <w:rFonts w:hint="eastAsia"/>
          <w:lang w:eastAsia="zh-CN"/>
        </w:rPr>
        <w:t xml:space="preserve"> </w:t>
      </w:r>
      <w:r w:rsidR="00C176BC" w:rsidRPr="00C176BC">
        <w:rPr>
          <w:lang w:eastAsia="zh-CN"/>
        </w:rPr>
        <w:t>MCS,</w:t>
      </w:r>
      <w:r w:rsidR="00C176BC">
        <w:rPr>
          <w:rFonts w:hint="eastAsia"/>
          <w:lang w:eastAsia="zh-CN"/>
        </w:rPr>
        <w:t xml:space="preserve"> and </w:t>
      </w:r>
      <w:r w:rsidR="00C176BC" w:rsidRPr="00C176BC">
        <w:rPr>
          <w:lang w:eastAsia="zh-CN"/>
        </w:rPr>
        <w:t>Frequency offset compensation implementation</w:t>
      </w:r>
      <w:r w:rsidR="008F7729">
        <w:rPr>
          <w:rFonts w:hint="eastAsia"/>
          <w:lang w:eastAsia="zh-CN"/>
        </w:rPr>
        <w:t xml:space="preserve"> </w:t>
      </w:r>
      <w:r w:rsidR="00871588">
        <w:rPr>
          <w:rFonts w:hint="eastAsia"/>
          <w:lang w:eastAsia="zh-CN"/>
        </w:rPr>
        <w:t xml:space="preserve">need to </w:t>
      </w:r>
      <w:r w:rsidR="008F7729" w:rsidRPr="002C662F">
        <w:rPr>
          <w:rFonts w:hint="eastAsia"/>
          <w:lang w:eastAsia="zh-CN"/>
        </w:rPr>
        <w:t xml:space="preserve">be </w:t>
      </w:r>
      <w:r w:rsidR="008F7729">
        <w:rPr>
          <w:rFonts w:hint="eastAsia"/>
          <w:lang w:eastAsia="zh-CN"/>
        </w:rPr>
        <w:t xml:space="preserve">further </w:t>
      </w:r>
      <w:r w:rsidR="008F7729" w:rsidRPr="002C662F">
        <w:rPr>
          <w:rFonts w:hint="eastAsia"/>
          <w:lang w:eastAsia="zh-CN"/>
        </w:rPr>
        <w:t>discussed</w:t>
      </w:r>
      <w:r w:rsidR="00001D8F">
        <w:rPr>
          <w:rFonts w:hint="eastAsia"/>
          <w:lang w:eastAsia="zh-CN"/>
        </w:rPr>
        <w:t xml:space="preserve">. </w:t>
      </w:r>
      <w:bookmarkStart w:id="2" w:name="_GoBack"/>
      <w:bookmarkEnd w:id="2"/>
    </w:p>
    <w:p w:rsidR="006D2B9D" w:rsidRPr="00F66D0F" w:rsidRDefault="00F42322" w:rsidP="00001D8F">
      <w:pPr>
        <w:jc w:val="both"/>
        <w:rPr>
          <w:lang w:eastAsia="zh-CN"/>
        </w:rPr>
      </w:pPr>
      <w:r>
        <w:rPr>
          <w:rFonts w:hint="eastAsia"/>
          <w:lang w:eastAsia="zh-CN"/>
        </w:rPr>
        <w:t xml:space="preserve">In this contribution, we provide our views on </w:t>
      </w:r>
      <w:r w:rsidR="00001D8F">
        <w:rPr>
          <w:rFonts w:hint="eastAsia"/>
          <w:lang w:eastAsia="zh-CN"/>
        </w:rPr>
        <w:t>these issues for</w:t>
      </w:r>
      <w:r w:rsidR="00062C65">
        <w:rPr>
          <w:rFonts w:hint="eastAsia"/>
          <w:lang w:eastAsia="zh-CN"/>
        </w:rPr>
        <w:t xml:space="preserve"> </w:t>
      </w:r>
      <w:r w:rsidR="00C176BC">
        <w:rPr>
          <w:rFonts w:hint="eastAsia"/>
          <w:lang w:eastAsia="zh-CN"/>
        </w:rPr>
        <w:t xml:space="preserve">PUSCH demodulation </w:t>
      </w:r>
      <w:r w:rsidR="00062C65">
        <w:rPr>
          <w:rFonts w:hint="eastAsia"/>
          <w:lang w:eastAsia="zh-CN"/>
        </w:rPr>
        <w:t>FR</w:t>
      </w:r>
      <w:r w:rsidR="00C176BC">
        <w:rPr>
          <w:rFonts w:hint="eastAsia"/>
          <w:lang w:eastAsia="zh-CN"/>
        </w:rPr>
        <w:t>2 HST</w:t>
      </w:r>
      <w:r>
        <w:rPr>
          <w:rFonts w:hint="eastAsia"/>
          <w:lang w:eastAsia="zh-CN"/>
        </w:rPr>
        <w:t>.</w:t>
      </w:r>
    </w:p>
    <w:p w:rsidR="007B3883" w:rsidRDefault="003A49FF" w:rsidP="00C5552D">
      <w:pPr>
        <w:pStyle w:val="10"/>
        <w:numPr>
          <w:ilvl w:val="0"/>
          <w:numId w:val="4"/>
        </w:numPr>
        <w:ind w:left="0" w:firstLine="0"/>
        <w:jc w:val="both"/>
      </w:pPr>
      <w:r>
        <w:rPr>
          <w:rFonts w:hint="eastAsia"/>
        </w:rPr>
        <w:t>Discussion</w:t>
      </w:r>
    </w:p>
    <w:p w:rsidR="0067619F" w:rsidRPr="0067619F" w:rsidRDefault="0067619F" w:rsidP="00C5552D">
      <w:pPr>
        <w:jc w:val="both"/>
        <w:rPr>
          <w:b/>
          <w:sz w:val="22"/>
          <w:szCs w:val="22"/>
          <w:u w:val="single"/>
          <w:lang w:eastAsia="zh-CN"/>
        </w:rPr>
      </w:pPr>
      <w:r w:rsidRPr="00FF3D24">
        <w:rPr>
          <w:b/>
          <w:sz w:val="22"/>
          <w:szCs w:val="22"/>
          <w:u w:val="single"/>
          <w:lang w:eastAsia="zh-CN"/>
        </w:rPr>
        <w:t>RS configuration</w:t>
      </w:r>
    </w:p>
    <w:p w:rsidR="00FD2E98" w:rsidRDefault="00FD2E98" w:rsidP="00FD2E98">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Pr>
          <w:rFonts w:hint="eastAsia"/>
          <w:lang w:eastAsia="zh-CN"/>
        </w:rPr>
        <w:t>the remaining issues concerning RS co</w:t>
      </w:r>
      <w:r w:rsidR="00491A0B">
        <w:rPr>
          <w:rFonts w:hint="eastAsia"/>
          <w:lang w:eastAsia="zh-CN"/>
        </w:rPr>
        <w:t>n</w:t>
      </w:r>
      <w:r>
        <w:rPr>
          <w:rFonts w:hint="eastAsia"/>
          <w:lang w:eastAsia="zh-CN"/>
        </w:rPr>
        <w:t>figuration are shown as below:</w:t>
      </w:r>
    </w:p>
    <w:tbl>
      <w:tblPr>
        <w:tblStyle w:val="af9"/>
        <w:tblW w:w="0" w:type="auto"/>
        <w:tblLook w:val="04A0" w:firstRow="1" w:lastRow="0" w:firstColumn="1" w:lastColumn="0" w:noHBand="0" w:noVBand="1"/>
      </w:tblPr>
      <w:tblGrid>
        <w:gridCol w:w="9855"/>
      </w:tblGrid>
      <w:tr w:rsidR="00FD2E98" w:rsidTr="00FD2E98">
        <w:tc>
          <w:tcPr>
            <w:tcW w:w="9855" w:type="dxa"/>
          </w:tcPr>
          <w:p w:rsidR="00FD2E98" w:rsidRPr="00FF3D24" w:rsidRDefault="00FD2E98" w:rsidP="00FD2E98">
            <w:pPr>
              <w:pStyle w:val="afb"/>
              <w:widowControl/>
              <w:numPr>
                <w:ilvl w:val="0"/>
                <w:numId w:val="45"/>
              </w:numPr>
              <w:overflowPunct w:val="0"/>
              <w:autoSpaceDE w:val="0"/>
              <w:autoSpaceDN w:val="0"/>
              <w:adjustRightInd w:val="0"/>
              <w:spacing w:before="0" w:after="180" w:line="259" w:lineRule="auto"/>
              <w:ind w:firstLineChars="0"/>
              <w:jc w:val="left"/>
              <w:textAlignment w:val="baseline"/>
              <w:rPr>
                <w:i/>
              </w:rPr>
            </w:pPr>
            <w:r w:rsidRPr="00FF3D24">
              <w:rPr>
                <w:rFonts w:eastAsiaTheme="minorEastAsia" w:hint="eastAsia"/>
                <w:i/>
              </w:rPr>
              <w:t>R</w:t>
            </w:r>
            <w:r w:rsidRPr="00FF3D24">
              <w:rPr>
                <w:rFonts w:eastAsiaTheme="minorEastAsia"/>
                <w:i/>
              </w:rPr>
              <w:t>S configuration</w:t>
            </w:r>
          </w:p>
          <w:p w:rsidR="00FD2E98" w:rsidRPr="00FF3D24" w:rsidRDefault="00FD2E98" w:rsidP="00FD2E98">
            <w:pPr>
              <w:pStyle w:val="afb"/>
              <w:widowControl/>
              <w:numPr>
                <w:ilvl w:val="1"/>
                <w:numId w:val="45"/>
              </w:numPr>
              <w:spacing w:before="0" w:after="120" w:line="259" w:lineRule="auto"/>
              <w:ind w:firstLineChars="0"/>
              <w:jc w:val="left"/>
              <w:rPr>
                <w:rFonts w:eastAsia="宋体"/>
                <w:i/>
                <w:color w:val="000000" w:themeColor="text1"/>
              </w:rPr>
            </w:pPr>
            <w:r w:rsidRPr="00FF3D24">
              <w:rPr>
                <w:rFonts w:eastAsia="宋体"/>
                <w:i/>
                <w:color w:val="000000" w:themeColor="text1"/>
              </w:rPr>
              <w:t>Option 1: 1 DMRS+PT-RS (L=1, K=2) and 2 DMRS+PTRS (L=1, K=2) with test applicability rule based on BS manufacturer declaration</w:t>
            </w:r>
          </w:p>
          <w:p w:rsidR="00FD2E98" w:rsidRPr="00FF3D24" w:rsidRDefault="00FD2E98" w:rsidP="00FD2E98">
            <w:pPr>
              <w:pStyle w:val="afb"/>
              <w:widowControl/>
              <w:numPr>
                <w:ilvl w:val="1"/>
                <w:numId w:val="45"/>
              </w:numPr>
              <w:spacing w:before="0" w:after="120" w:line="259" w:lineRule="auto"/>
              <w:ind w:firstLineChars="0"/>
              <w:jc w:val="left"/>
              <w:rPr>
                <w:rFonts w:eastAsia="宋体"/>
                <w:i/>
                <w:color w:val="000000" w:themeColor="text1"/>
              </w:rPr>
            </w:pPr>
            <w:r w:rsidRPr="00FF3D24">
              <w:rPr>
                <w:rFonts w:eastAsia="宋体"/>
                <w:i/>
                <w:color w:val="000000" w:themeColor="text1"/>
              </w:rPr>
              <w:t>Option 2: 2 DMRS+PT-RS (L=1, K=2) and 3 DMRS+PTRS (L=1, K=2) with test applicability rule based on BS manufacturer declaration</w:t>
            </w:r>
          </w:p>
          <w:p w:rsidR="00FD2E98" w:rsidRPr="00FF3D24" w:rsidRDefault="00FD2E98" w:rsidP="00FD2E98">
            <w:pPr>
              <w:pStyle w:val="afb"/>
              <w:widowControl/>
              <w:numPr>
                <w:ilvl w:val="1"/>
                <w:numId w:val="45"/>
              </w:numPr>
              <w:spacing w:before="0" w:after="120" w:line="259" w:lineRule="auto"/>
              <w:ind w:firstLineChars="0"/>
              <w:jc w:val="left"/>
              <w:rPr>
                <w:rFonts w:eastAsia="宋体"/>
                <w:i/>
                <w:color w:val="000000" w:themeColor="text1"/>
              </w:rPr>
            </w:pPr>
            <w:r w:rsidRPr="00FF3D24">
              <w:rPr>
                <w:rFonts w:eastAsia="宋体"/>
                <w:i/>
                <w:color w:val="000000" w:themeColor="text1"/>
              </w:rPr>
              <w:t>Option 3: 1 DMRS+PT-RS (L=1, K=2) and 3 DMRS+PTRS (L=1, K=2) with test applicability rule based on BS manufacturer declaration.</w:t>
            </w:r>
          </w:p>
          <w:p w:rsidR="00FD2E98" w:rsidRPr="00FF3D24" w:rsidRDefault="00FD2E98" w:rsidP="00FD2E98">
            <w:pPr>
              <w:pStyle w:val="afb"/>
              <w:widowControl/>
              <w:numPr>
                <w:ilvl w:val="1"/>
                <w:numId w:val="45"/>
              </w:numPr>
              <w:spacing w:before="0" w:after="120" w:line="259" w:lineRule="auto"/>
              <w:ind w:firstLineChars="0"/>
              <w:jc w:val="left"/>
              <w:rPr>
                <w:rFonts w:eastAsia="宋体"/>
                <w:i/>
                <w:color w:val="000000" w:themeColor="text1"/>
              </w:rPr>
            </w:pPr>
            <w:r w:rsidRPr="00FF3D24">
              <w:rPr>
                <w:rFonts w:eastAsia="宋体"/>
                <w:i/>
                <w:color w:val="000000" w:themeColor="text1"/>
              </w:rPr>
              <w:t>Companies are encouraged to provide performance comparison between different RS configurations in the next meeting</w:t>
            </w:r>
          </w:p>
        </w:tc>
      </w:tr>
    </w:tbl>
    <w:p w:rsidR="00F01163" w:rsidRPr="00871EF0" w:rsidRDefault="00CF6574" w:rsidP="00F11081">
      <w:pPr>
        <w:jc w:val="both"/>
        <w:rPr>
          <w:lang w:val="en-US" w:eastAsia="zh-CN"/>
        </w:rPr>
      </w:pPr>
      <w:r>
        <w:rPr>
          <w:lang w:eastAsia="zh-CN"/>
        </w:rPr>
        <w:t>T</w:t>
      </w:r>
      <w:r>
        <w:rPr>
          <w:rFonts w:hint="eastAsia"/>
          <w:lang w:eastAsia="zh-CN"/>
        </w:rPr>
        <w:t xml:space="preserve">he difference is </w:t>
      </w:r>
      <w:r w:rsidR="00B73377">
        <w:rPr>
          <w:rFonts w:hint="eastAsia"/>
          <w:lang w:eastAsia="zh-CN"/>
        </w:rPr>
        <w:t xml:space="preserve">only </w:t>
      </w:r>
      <w:r w:rsidR="00305BE2">
        <w:rPr>
          <w:rFonts w:hint="eastAsia"/>
          <w:lang w:eastAsia="zh-CN"/>
        </w:rPr>
        <w:t xml:space="preserve">the </w:t>
      </w:r>
      <w:r>
        <w:rPr>
          <w:lang w:eastAsia="zh-CN"/>
        </w:rPr>
        <w:t>number</w:t>
      </w:r>
      <w:r>
        <w:rPr>
          <w:rFonts w:hint="eastAsia"/>
          <w:lang w:eastAsia="zh-CN"/>
        </w:rPr>
        <w:t xml:space="preserve"> of DMRS </w:t>
      </w:r>
      <w:r w:rsidR="00305BE2">
        <w:rPr>
          <w:rFonts w:hint="eastAsia"/>
          <w:lang w:eastAsia="zh-CN"/>
        </w:rPr>
        <w:t xml:space="preserve">among </w:t>
      </w:r>
      <w:r w:rsidR="00E634D7">
        <w:rPr>
          <w:rFonts w:hint="eastAsia"/>
          <w:lang w:eastAsia="zh-CN"/>
        </w:rPr>
        <w:t>option</w:t>
      </w:r>
      <w:r w:rsidR="00305BE2">
        <w:rPr>
          <w:rFonts w:hint="eastAsia"/>
          <w:lang w:eastAsia="zh-CN"/>
        </w:rPr>
        <w:t xml:space="preserve"> </w:t>
      </w:r>
      <w:r>
        <w:rPr>
          <w:rFonts w:hint="eastAsia"/>
          <w:lang w:eastAsia="zh-CN"/>
        </w:rPr>
        <w:t>1, option</w:t>
      </w:r>
      <w:r w:rsidR="00305BE2">
        <w:rPr>
          <w:rFonts w:hint="eastAsia"/>
          <w:lang w:eastAsia="zh-CN"/>
        </w:rPr>
        <w:t xml:space="preserve"> </w:t>
      </w:r>
      <w:r>
        <w:rPr>
          <w:rFonts w:hint="eastAsia"/>
          <w:lang w:eastAsia="zh-CN"/>
        </w:rPr>
        <w:t>2 and option</w:t>
      </w:r>
      <w:r w:rsidR="00305BE2">
        <w:rPr>
          <w:rFonts w:hint="eastAsia"/>
          <w:lang w:eastAsia="zh-CN"/>
        </w:rPr>
        <w:t xml:space="preserve"> </w:t>
      </w:r>
      <w:r>
        <w:rPr>
          <w:rFonts w:hint="eastAsia"/>
          <w:lang w:eastAsia="zh-CN"/>
        </w:rPr>
        <w:t>3</w:t>
      </w:r>
      <w:r w:rsidR="000E1FBE">
        <w:rPr>
          <w:rFonts w:hint="eastAsia"/>
          <w:lang w:eastAsia="zh-CN"/>
        </w:rPr>
        <w:t>.</w:t>
      </w:r>
      <w:r w:rsidR="00515B36">
        <w:rPr>
          <w:rFonts w:hint="eastAsia"/>
          <w:lang w:eastAsia="zh-CN"/>
        </w:rPr>
        <w:t xml:space="preserve"> </w:t>
      </w:r>
      <w:r w:rsidR="000E1FBE">
        <w:rPr>
          <w:rFonts w:hint="eastAsia"/>
          <w:lang w:eastAsia="zh-CN"/>
        </w:rPr>
        <w:t>F</w:t>
      </w:r>
      <w:r w:rsidR="009A6DC1">
        <w:rPr>
          <w:rFonts w:hint="eastAsia"/>
          <w:lang w:eastAsia="zh-CN"/>
        </w:rPr>
        <w:t xml:space="preserve">rom the </w:t>
      </w:r>
      <w:r w:rsidR="00515B36">
        <w:rPr>
          <w:rFonts w:hint="eastAsia"/>
          <w:lang w:eastAsia="zh-CN"/>
        </w:rPr>
        <w:t xml:space="preserve">frequency offset tracking </w:t>
      </w:r>
      <w:r w:rsidR="00515B36" w:rsidRPr="00871EF0">
        <w:rPr>
          <w:rFonts w:hint="eastAsia"/>
          <w:lang w:val="en-US" w:eastAsia="zh-CN"/>
        </w:rPr>
        <w:t xml:space="preserve">perspective, </w:t>
      </w:r>
      <w:r w:rsidR="00305BE2">
        <w:rPr>
          <w:rFonts w:hint="eastAsia"/>
          <w:lang w:val="en-US" w:eastAsia="zh-CN"/>
        </w:rPr>
        <w:t xml:space="preserve">such </w:t>
      </w:r>
      <w:r w:rsidR="00F36980">
        <w:rPr>
          <w:rFonts w:hint="eastAsia"/>
          <w:lang w:val="en-US" w:eastAsia="zh-CN"/>
        </w:rPr>
        <w:t xml:space="preserve">three options have </w:t>
      </w:r>
      <w:r w:rsidR="00305BE2">
        <w:rPr>
          <w:rFonts w:hint="eastAsia"/>
          <w:lang w:val="en-US" w:eastAsia="zh-CN"/>
        </w:rPr>
        <w:t xml:space="preserve">the </w:t>
      </w:r>
      <w:r w:rsidR="00F36980">
        <w:rPr>
          <w:rFonts w:hint="eastAsia"/>
          <w:lang w:val="en-US" w:eastAsia="zh-CN"/>
        </w:rPr>
        <w:t>same</w:t>
      </w:r>
      <w:r w:rsidR="00515B36">
        <w:rPr>
          <w:rFonts w:hint="eastAsia"/>
          <w:lang w:val="en-US" w:eastAsia="zh-CN"/>
        </w:rPr>
        <w:t xml:space="preserve"> time domain </w:t>
      </w:r>
      <w:r w:rsidR="00515B36">
        <w:rPr>
          <w:lang w:val="en-US" w:eastAsia="zh-CN"/>
        </w:rPr>
        <w:t>density</w:t>
      </w:r>
      <w:r w:rsidR="00515B36">
        <w:rPr>
          <w:rFonts w:hint="eastAsia"/>
          <w:lang w:val="en-US" w:eastAsia="zh-CN"/>
        </w:rPr>
        <w:t xml:space="preserve"> of pilot signal</w:t>
      </w:r>
      <w:r w:rsidR="000E1FBE">
        <w:rPr>
          <w:rFonts w:hint="eastAsia"/>
          <w:lang w:val="en-US" w:eastAsia="zh-CN"/>
        </w:rPr>
        <w:t xml:space="preserve"> (DMRS + PTRS)</w:t>
      </w:r>
      <w:r w:rsidR="00515B36">
        <w:rPr>
          <w:rFonts w:hint="eastAsia"/>
          <w:lang w:val="en-US" w:eastAsia="zh-CN"/>
        </w:rPr>
        <w:t xml:space="preserve"> </w:t>
      </w:r>
      <w:r w:rsidR="00515B36">
        <w:rPr>
          <w:lang w:val="en-US" w:eastAsia="zh-CN"/>
        </w:rPr>
        <w:t>for the</w:t>
      </w:r>
      <w:r w:rsidR="00515B36">
        <w:rPr>
          <w:rFonts w:hint="eastAsia"/>
          <w:lang w:val="en-US" w:eastAsia="zh-CN"/>
        </w:rPr>
        <w:t xml:space="preserve"> frequency offset tracking</w:t>
      </w:r>
      <w:r w:rsidR="00FB1D5C">
        <w:rPr>
          <w:rFonts w:hint="eastAsia"/>
          <w:lang w:val="en-US" w:eastAsia="zh-CN"/>
        </w:rPr>
        <w:t>.</w:t>
      </w:r>
      <w:r w:rsidR="004A7306">
        <w:rPr>
          <w:rFonts w:hint="eastAsia"/>
          <w:lang w:val="en-US" w:eastAsia="zh-CN"/>
        </w:rPr>
        <w:t xml:space="preserve"> </w:t>
      </w:r>
      <w:r w:rsidR="00F11081">
        <w:rPr>
          <w:rFonts w:hint="eastAsia"/>
          <w:lang w:val="en-US" w:eastAsia="zh-CN"/>
        </w:rPr>
        <w:t>The i</w:t>
      </w:r>
      <w:r w:rsidR="004A7306">
        <w:rPr>
          <w:rFonts w:hint="eastAsia"/>
          <w:lang w:val="en-US" w:eastAsia="zh-CN"/>
        </w:rPr>
        <w:t>mpact of phase noise</w:t>
      </w:r>
      <w:r w:rsidR="00B12224">
        <w:rPr>
          <w:rFonts w:hint="eastAsia"/>
          <w:lang w:val="en-US" w:eastAsia="zh-CN"/>
        </w:rPr>
        <w:t xml:space="preserve"> include</w:t>
      </w:r>
      <w:r w:rsidR="003D0919">
        <w:rPr>
          <w:rFonts w:hint="eastAsia"/>
          <w:lang w:val="en-US" w:eastAsia="zh-CN"/>
        </w:rPr>
        <w:t>s</w:t>
      </w:r>
      <w:r w:rsidR="00B12224">
        <w:rPr>
          <w:rFonts w:hint="eastAsia"/>
          <w:lang w:val="en-US" w:eastAsia="zh-CN"/>
        </w:rPr>
        <w:t xml:space="preserve"> CPE in time domain and ICI in frequency domain</w:t>
      </w:r>
      <w:r w:rsidR="00305BE2">
        <w:rPr>
          <w:rFonts w:hint="eastAsia"/>
          <w:lang w:val="en-US" w:eastAsia="zh-CN"/>
        </w:rPr>
        <w:t>. T</w:t>
      </w:r>
      <w:r w:rsidR="00D1787F">
        <w:rPr>
          <w:rFonts w:hint="eastAsia"/>
          <w:lang w:val="en-US" w:eastAsia="zh-CN"/>
        </w:rPr>
        <w:t>he frequency density of DMRS</w:t>
      </w:r>
      <w:r w:rsidR="0066586D">
        <w:rPr>
          <w:rFonts w:hint="eastAsia"/>
          <w:lang w:val="en-US" w:eastAsia="zh-CN"/>
        </w:rPr>
        <w:t xml:space="preserve"> </w:t>
      </w:r>
      <w:r w:rsidR="00D1787F">
        <w:rPr>
          <w:rFonts w:hint="eastAsia"/>
          <w:lang w:val="en-US" w:eastAsia="zh-CN"/>
        </w:rPr>
        <w:t>(6R</w:t>
      </w:r>
      <w:r w:rsidR="0066586D">
        <w:rPr>
          <w:rFonts w:hint="eastAsia"/>
          <w:lang w:val="en-US" w:eastAsia="zh-CN"/>
        </w:rPr>
        <w:t>E</w:t>
      </w:r>
      <w:r w:rsidR="00D1787F">
        <w:rPr>
          <w:rFonts w:hint="eastAsia"/>
          <w:lang w:val="en-US" w:eastAsia="zh-CN"/>
        </w:rPr>
        <w:t>s per RB) is far la</w:t>
      </w:r>
      <w:r w:rsidR="0066586D">
        <w:rPr>
          <w:rFonts w:hint="eastAsia"/>
          <w:lang w:val="en-US" w:eastAsia="zh-CN"/>
        </w:rPr>
        <w:t>r</w:t>
      </w:r>
      <w:r w:rsidR="00D1787F">
        <w:rPr>
          <w:rFonts w:hint="eastAsia"/>
          <w:lang w:val="en-US" w:eastAsia="zh-CN"/>
        </w:rPr>
        <w:t xml:space="preserve">ger than </w:t>
      </w:r>
      <w:r w:rsidR="0066586D">
        <w:rPr>
          <w:rFonts w:hint="eastAsia"/>
          <w:lang w:val="en-US" w:eastAsia="zh-CN"/>
        </w:rPr>
        <w:t>that of PTRS (2REs per 2RBs</w:t>
      </w:r>
      <w:r w:rsidR="00305BE2">
        <w:rPr>
          <w:rFonts w:hint="eastAsia"/>
          <w:lang w:val="en-US" w:eastAsia="zh-CN"/>
        </w:rPr>
        <w:t>). T</w:t>
      </w:r>
      <w:r w:rsidR="00637EFE">
        <w:rPr>
          <w:rFonts w:hint="eastAsia"/>
          <w:lang w:val="en-US" w:eastAsia="zh-CN"/>
        </w:rPr>
        <w:t xml:space="preserve">he more DMRS is </w:t>
      </w:r>
      <w:r w:rsidR="00305BE2">
        <w:rPr>
          <w:lang w:val="en-US" w:eastAsia="zh-CN"/>
        </w:rPr>
        <w:t>beneficial</w:t>
      </w:r>
      <w:r w:rsidR="00637EFE">
        <w:rPr>
          <w:rFonts w:hint="eastAsia"/>
          <w:lang w:val="en-US" w:eastAsia="zh-CN"/>
        </w:rPr>
        <w:t xml:space="preserve"> to average impact of phase noise in frequency domain. </w:t>
      </w:r>
      <w:r w:rsidR="000D5F6E">
        <w:rPr>
          <w:lang w:val="en-US" w:eastAsia="zh-CN"/>
        </w:rPr>
        <w:t>So</w:t>
      </w:r>
      <w:r w:rsidR="00F01163">
        <w:rPr>
          <w:rFonts w:hint="eastAsia"/>
          <w:lang w:val="en-US" w:eastAsia="zh-CN"/>
        </w:rPr>
        <w:t xml:space="preserve"> </w:t>
      </w:r>
      <w:r w:rsidR="00F01163" w:rsidRPr="00871EF0">
        <w:rPr>
          <w:lang w:val="en-US" w:eastAsia="zh-CN"/>
        </w:rPr>
        <w:t xml:space="preserve">at least </w:t>
      </w:r>
      <w:r w:rsidR="00087156" w:rsidRPr="00871EF0">
        <w:rPr>
          <w:rFonts w:hint="eastAsia"/>
          <w:lang w:val="en-US" w:eastAsia="zh-CN"/>
        </w:rPr>
        <w:t>2 DMRS</w:t>
      </w:r>
      <w:r w:rsidR="003D0919">
        <w:rPr>
          <w:rFonts w:hint="eastAsia"/>
          <w:lang w:val="en-US" w:eastAsia="zh-CN"/>
        </w:rPr>
        <w:t xml:space="preserve"> configuration</w:t>
      </w:r>
      <w:r w:rsidR="00087156" w:rsidRPr="00871EF0">
        <w:rPr>
          <w:rFonts w:hint="eastAsia"/>
          <w:lang w:val="en-US" w:eastAsia="zh-CN"/>
        </w:rPr>
        <w:t xml:space="preserve"> is need</w:t>
      </w:r>
      <w:r w:rsidR="00305BE2">
        <w:rPr>
          <w:rFonts w:hint="eastAsia"/>
          <w:lang w:val="en-US" w:eastAsia="zh-CN"/>
        </w:rPr>
        <w:t>ed</w:t>
      </w:r>
      <w:r w:rsidR="00087156" w:rsidRPr="00871EF0">
        <w:rPr>
          <w:rFonts w:hint="eastAsia"/>
          <w:lang w:val="en-US" w:eastAsia="zh-CN"/>
        </w:rPr>
        <w:t xml:space="preserve"> for FR2 HST.</w:t>
      </w:r>
      <w:r w:rsidR="00CD01DC" w:rsidRPr="00871EF0">
        <w:rPr>
          <w:rFonts w:hint="eastAsia"/>
          <w:lang w:val="en-US" w:eastAsia="zh-CN"/>
        </w:rPr>
        <w:t xml:space="preserve">  </w:t>
      </w:r>
      <w:r w:rsidR="00DB1F3E" w:rsidRPr="00871EF0">
        <w:rPr>
          <w:lang w:val="en-US" w:eastAsia="zh-CN"/>
        </w:rPr>
        <w:t>M</w:t>
      </w:r>
      <w:r w:rsidR="00DB1F3E" w:rsidRPr="00871EF0">
        <w:rPr>
          <w:rFonts w:hint="eastAsia"/>
          <w:lang w:val="en-US" w:eastAsia="zh-CN"/>
        </w:rPr>
        <w:t xml:space="preserve">eanwhile </w:t>
      </w:r>
      <w:r w:rsidR="0072322A" w:rsidRPr="00871EF0">
        <w:rPr>
          <w:rFonts w:hint="eastAsia"/>
          <w:lang w:val="en-US" w:eastAsia="zh-CN"/>
        </w:rPr>
        <w:t xml:space="preserve">there </w:t>
      </w:r>
      <w:r w:rsidR="00305BE2">
        <w:rPr>
          <w:rFonts w:hint="eastAsia"/>
          <w:lang w:val="en-US" w:eastAsia="zh-CN"/>
        </w:rPr>
        <w:t>is no</w:t>
      </w:r>
      <w:r w:rsidR="00305BE2" w:rsidRPr="00871EF0">
        <w:rPr>
          <w:lang w:val="en-US" w:eastAsia="zh-CN"/>
        </w:rPr>
        <w:t xml:space="preserve"> </w:t>
      </w:r>
      <w:r w:rsidR="00D05CEA" w:rsidRPr="00871EF0">
        <w:rPr>
          <w:lang w:val="en-US" w:eastAsia="zh-CN"/>
        </w:rPr>
        <w:t>need to restrict how manufacturers use DMRS and PTRS</w:t>
      </w:r>
      <w:r w:rsidR="00305BE2">
        <w:rPr>
          <w:rFonts w:hint="eastAsia"/>
          <w:lang w:val="en-US" w:eastAsia="zh-CN"/>
        </w:rPr>
        <w:t>.</w:t>
      </w:r>
      <w:r w:rsidR="00E739BD" w:rsidRPr="00871EF0">
        <w:rPr>
          <w:rFonts w:hint="eastAsia"/>
          <w:lang w:val="en-US" w:eastAsia="zh-CN"/>
        </w:rPr>
        <w:t xml:space="preserve"> </w:t>
      </w:r>
      <w:r w:rsidR="00305BE2">
        <w:rPr>
          <w:rFonts w:hint="eastAsia"/>
          <w:lang w:val="en-US" w:eastAsia="zh-CN"/>
        </w:rPr>
        <w:t>O</w:t>
      </w:r>
      <w:r w:rsidR="00E739BD" w:rsidRPr="00871EF0">
        <w:rPr>
          <w:rFonts w:hint="eastAsia"/>
          <w:lang w:val="en-US" w:eastAsia="zh-CN"/>
        </w:rPr>
        <w:t xml:space="preserve">ption2 can provide </w:t>
      </w:r>
      <w:r w:rsidR="00B13948" w:rsidRPr="00871EF0">
        <w:rPr>
          <w:rFonts w:hint="eastAsia"/>
          <w:lang w:val="en-US" w:eastAsia="zh-CN"/>
        </w:rPr>
        <w:t xml:space="preserve">more flexible production </w:t>
      </w:r>
      <w:r w:rsidR="00B13948" w:rsidRPr="00871EF0">
        <w:rPr>
          <w:lang w:val="en-US" w:eastAsia="zh-CN"/>
        </w:rPr>
        <w:t>implementation</w:t>
      </w:r>
      <w:r w:rsidR="00B13948" w:rsidRPr="00871EF0">
        <w:rPr>
          <w:rFonts w:hint="eastAsia"/>
          <w:lang w:val="en-US" w:eastAsia="zh-CN"/>
        </w:rPr>
        <w:t>.</w:t>
      </w:r>
      <w:r w:rsidR="0072322A" w:rsidRPr="00871EF0">
        <w:rPr>
          <w:rFonts w:hint="eastAsia"/>
          <w:lang w:val="en-US" w:eastAsia="zh-CN"/>
        </w:rPr>
        <w:t xml:space="preserve"> </w:t>
      </w:r>
      <w:r w:rsidR="00B13948" w:rsidRPr="00871EF0">
        <w:rPr>
          <w:rFonts w:hint="eastAsia"/>
          <w:lang w:val="en-US" w:eastAsia="zh-CN"/>
        </w:rPr>
        <w:t>T</w:t>
      </w:r>
      <w:r w:rsidR="000B555F" w:rsidRPr="00871EF0">
        <w:rPr>
          <w:rFonts w:hint="eastAsia"/>
          <w:lang w:val="en-US" w:eastAsia="zh-CN"/>
        </w:rPr>
        <w:t>herefore</w:t>
      </w:r>
      <w:r w:rsidR="00CD01DC" w:rsidRPr="00871EF0">
        <w:rPr>
          <w:rFonts w:hint="eastAsia"/>
          <w:lang w:val="en-US" w:eastAsia="zh-CN"/>
        </w:rPr>
        <w:t xml:space="preserve"> we think </w:t>
      </w:r>
      <w:r w:rsidR="00305BE2">
        <w:rPr>
          <w:rFonts w:hint="eastAsia"/>
          <w:lang w:val="en-US" w:eastAsia="zh-CN"/>
        </w:rPr>
        <w:t>o</w:t>
      </w:r>
      <w:r w:rsidR="00CD01DC" w:rsidRPr="00871EF0">
        <w:rPr>
          <w:rFonts w:hint="eastAsia"/>
          <w:lang w:val="en-US" w:eastAsia="zh-CN"/>
        </w:rPr>
        <w:t xml:space="preserve">ption 2 </w:t>
      </w:r>
      <w:r w:rsidR="00DB1F3E" w:rsidRPr="00871EF0">
        <w:rPr>
          <w:rFonts w:hint="eastAsia"/>
          <w:lang w:val="en-US" w:eastAsia="zh-CN"/>
        </w:rPr>
        <w:t xml:space="preserve">is </w:t>
      </w:r>
      <w:r w:rsidR="008D7333" w:rsidRPr="00871EF0">
        <w:rPr>
          <w:lang w:val="en-US" w:eastAsia="zh-CN"/>
        </w:rPr>
        <w:t>more practical</w:t>
      </w:r>
      <w:r w:rsidR="00DB1F3E" w:rsidRPr="00871EF0">
        <w:rPr>
          <w:rFonts w:hint="eastAsia"/>
          <w:lang w:val="en-US" w:eastAsia="zh-CN"/>
        </w:rPr>
        <w:t xml:space="preserve"> for FR2 HST</w:t>
      </w:r>
      <w:r w:rsidR="000B555F" w:rsidRPr="00871EF0">
        <w:rPr>
          <w:rFonts w:hint="eastAsia"/>
          <w:lang w:val="en-US" w:eastAsia="zh-CN"/>
        </w:rPr>
        <w:t>.</w:t>
      </w:r>
    </w:p>
    <w:p w:rsidR="000B555F" w:rsidRPr="0076079B" w:rsidRDefault="000B555F" w:rsidP="00F11081">
      <w:pPr>
        <w:jc w:val="both"/>
        <w:rPr>
          <w:b/>
          <w:lang w:val="en-US" w:eastAsia="zh-CN"/>
        </w:rPr>
      </w:pPr>
      <w:r w:rsidRPr="00871EF0">
        <w:rPr>
          <w:rFonts w:hint="eastAsia"/>
          <w:b/>
          <w:lang w:val="en-US" w:eastAsia="zh-CN"/>
        </w:rPr>
        <w:t xml:space="preserve">Proposal 1: To adopt </w:t>
      </w:r>
      <w:r w:rsidRPr="00871EF0">
        <w:rPr>
          <w:b/>
          <w:lang w:val="en-US" w:eastAsia="zh-CN"/>
        </w:rPr>
        <w:t>2 DMRS+PT-RS (L=1, K=2) and 3 DMRS+PTRS (L=1, K=2) with test applicability rule based on BS manufacturer declaration</w:t>
      </w:r>
      <w:r w:rsidR="00305BE2">
        <w:rPr>
          <w:rFonts w:hint="eastAsia"/>
          <w:b/>
          <w:lang w:val="en-US" w:eastAsia="zh-CN"/>
        </w:rPr>
        <w:t xml:space="preserve"> (Option 2)</w:t>
      </w:r>
      <w:r w:rsidRPr="00871EF0">
        <w:rPr>
          <w:rFonts w:hint="eastAsia"/>
          <w:b/>
          <w:lang w:val="en-US" w:eastAsia="zh-CN"/>
        </w:rPr>
        <w:t>.</w:t>
      </w:r>
    </w:p>
    <w:p w:rsidR="0067619F" w:rsidRPr="00FF3D24" w:rsidRDefault="0067619F" w:rsidP="00C5552D">
      <w:pPr>
        <w:jc w:val="both"/>
        <w:rPr>
          <w:lang w:eastAsia="zh-CN"/>
        </w:rPr>
      </w:pPr>
    </w:p>
    <w:p w:rsidR="00001D8F" w:rsidRPr="00001D8F" w:rsidRDefault="00001D8F" w:rsidP="00C5552D">
      <w:pPr>
        <w:jc w:val="both"/>
        <w:rPr>
          <w:b/>
          <w:sz w:val="22"/>
          <w:szCs w:val="22"/>
          <w:u w:val="single"/>
          <w:lang w:eastAsia="zh-CN"/>
        </w:rPr>
      </w:pPr>
      <w:r w:rsidRPr="00001D8F">
        <w:rPr>
          <w:rFonts w:hint="eastAsia"/>
          <w:b/>
          <w:sz w:val="22"/>
          <w:szCs w:val="22"/>
          <w:u w:val="single"/>
          <w:lang w:eastAsia="zh-CN"/>
        </w:rPr>
        <w:t xml:space="preserve">MCS </w:t>
      </w:r>
    </w:p>
    <w:p w:rsidR="00001D8F" w:rsidRDefault="00001D8F" w:rsidP="00C5552D">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Pr>
          <w:rFonts w:hint="eastAsia"/>
          <w:lang w:eastAsia="zh-CN"/>
        </w:rPr>
        <w:t>the remaining issues concerning MCS are shown as below:</w:t>
      </w:r>
    </w:p>
    <w:tbl>
      <w:tblPr>
        <w:tblStyle w:val="af9"/>
        <w:tblW w:w="0" w:type="auto"/>
        <w:tblLook w:val="04A0" w:firstRow="1" w:lastRow="0" w:firstColumn="1" w:lastColumn="0" w:noHBand="0" w:noVBand="1"/>
      </w:tblPr>
      <w:tblGrid>
        <w:gridCol w:w="9855"/>
      </w:tblGrid>
      <w:tr w:rsidR="00FD2E98" w:rsidTr="00FD2E98">
        <w:tc>
          <w:tcPr>
            <w:tcW w:w="9855" w:type="dxa"/>
          </w:tcPr>
          <w:p w:rsidR="00FD2E98" w:rsidRPr="00FF3D24" w:rsidRDefault="00FD2E98" w:rsidP="00FD2E98">
            <w:pPr>
              <w:pStyle w:val="afb"/>
              <w:widowControl/>
              <w:numPr>
                <w:ilvl w:val="0"/>
                <w:numId w:val="45"/>
              </w:numPr>
              <w:overflowPunct w:val="0"/>
              <w:autoSpaceDE w:val="0"/>
              <w:autoSpaceDN w:val="0"/>
              <w:adjustRightInd w:val="0"/>
              <w:spacing w:before="0" w:after="180" w:line="259" w:lineRule="auto"/>
              <w:ind w:firstLineChars="0"/>
              <w:jc w:val="left"/>
              <w:textAlignment w:val="baseline"/>
              <w:rPr>
                <w:i/>
              </w:rPr>
            </w:pPr>
            <w:r w:rsidRPr="00FF3D24">
              <w:rPr>
                <w:rFonts w:eastAsiaTheme="minorEastAsia" w:hint="eastAsia"/>
                <w:i/>
              </w:rPr>
              <w:t>M</w:t>
            </w:r>
            <w:r w:rsidRPr="00FF3D24">
              <w:rPr>
                <w:rFonts w:eastAsiaTheme="minorEastAsia"/>
                <w:i/>
              </w:rPr>
              <w:t>CS</w:t>
            </w:r>
          </w:p>
          <w:p w:rsidR="00FD2E98" w:rsidRPr="00FF3D24" w:rsidRDefault="00FD2E98" w:rsidP="00FD2E98">
            <w:pPr>
              <w:pStyle w:val="afb"/>
              <w:widowControl/>
              <w:numPr>
                <w:ilvl w:val="1"/>
                <w:numId w:val="45"/>
              </w:numPr>
              <w:spacing w:before="0" w:after="120" w:line="259" w:lineRule="auto"/>
              <w:ind w:firstLineChars="0"/>
              <w:jc w:val="left"/>
              <w:rPr>
                <w:rFonts w:eastAsia="宋体"/>
                <w:i/>
                <w:color w:val="000000" w:themeColor="text1"/>
              </w:rPr>
            </w:pPr>
            <w:r w:rsidRPr="00FF3D24">
              <w:rPr>
                <w:rFonts w:eastAsia="宋体"/>
                <w:i/>
              </w:rPr>
              <w:lastRenderedPageBreak/>
              <w:t>Option 1: MCS16</w:t>
            </w:r>
          </w:p>
          <w:p w:rsidR="00FD2E98" w:rsidRPr="00FF3D24" w:rsidRDefault="00FD2E98" w:rsidP="00FD2E98">
            <w:pPr>
              <w:pStyle w:val="afb"/>
              <w:widowControl/>
              <w:numPr>
                <w:ilvl w:val="1"/>
                <w:numId w:val="45"/>
              </w:numPr>
              <w:spacing w:before="0" w:after="120" w:line="259" w:lineRule="auto"/>
              <w:ind w:firstLineChars="0"/>
              <w:jc w:val="left"/>
              <w:rPr>
                <w:rFonts w:eastAsia="宋体"/>
                <w:i/>
                <w:color w:val="000000" w:themeColor="text1"/>
              </w:rPr>
            </w:pPr>
            <w:r w:rsidRPr="00FF3D24">
              <w:rPr>
                <w:rFonts w:eastAsia="宋体"/>
                <w:i/>
              </w:rPr>
              <w:t>Option 2: MCS 17</w:t>
            </w:r>
          </w:p>
          <w:p w:rsidR="00FD2E98" w:rsidRPr="00FF3D24" w:rsidRDefault="00FD2E98" w:rsidP="00FD2E98">
            <w:pPr>
              <w:pStyle w:val="afb"/>
              <w:widowControl/>
              <w:numPr>
                <w:ilvl w:val="1"/>
                <w:numId w:val="45"/>
              </w:numPr>
              <w:spacing w:before="0" w:after="120" w:line="259" w:lineRule="auto"/>
              <w:ind w:firstLineChars="0"/>
              <w:jc w:val="left"/>
              <w:rPr>
                <w:rFonts w:eastAsia="宋体"/>
                <w:i/>
                <w:color w:val="000000" w:themeColor="text1"/>
              </w:rPr>
            </w:pPr>
            <w:r w:rsidRPr="00FF3D24">
              <w:rPr>
                <w:rFonts w:eastAsia="宋体"/>
                <w:i/>
              </w:rPr>
              <w:t>Option 3: MCS20</w:t>
            </w:r>
          </w:p>
          <w:p w:rsidR="00FD2E98" w:rsidRPr="00FF3D24" w:rsidRDefault="00FD2E98" w:rsidP="00FD2E98">
            <w:pPr>
              <w:pStyle w:val="afb"/>
              <w:widowControl/>
              <w:numPr>
                <w:ilvl w:val="1"/>
                <w:numId w:val="45"/>
              </w:numPr>
              <w:spacing w:before="0" w:after="120" w:line="259" w:lineRule="auto"/>
              <w:ind w:firstLineChars="0"/>
              <w:jc w:val="left"/>
              <w:rPr>
                <w:rFonts w:eastAsia="宋体"/>
                <w:i/>
              </w:rPr>
            </w:pPr>
            <w:r w:rsidRPr="00FF3D24">
              <w:rPr>
                <w:rFonts w:eastAsia="宋体"/>
                <w:i/>
              </w:rPr>
              <w:t>Encourage companies bring the simulation results for MCS 16, MCS17 and MCS20 in the next meeting</w:t>
            </w:r>
          </w:p>
          <w:p w:rsidR="00FD2E98" w:rsidRPr="00FF3D24" w:rsidRDefault="00FD2E98" w:rsidP="00FF3D24">
            <w:pPr>
              <w:pStyle w:val="afb"/>
              <w:widowControl/>
              <w:numPr>
                <w:ilvl w:val="1"/>
                <w:numId w:val="45"/>
              </w:numPr>
              <w:spacing w:before="0" w:after="120" w:line="259" w:lineRule="auto"/>
              <w:ind w:firstLineChars="0"/>
              <w:jc w:val="left"/>
              <w:rPr>
                <w:rFonts w:eastAsia="宋体"/>
                <w:i/>
                <w:color w:val="000000" w:themeColor="text1"/>
              </w:rPr>
            </w:pPr>
            <w:r w:rsidRPr="00FF3D24">
              <w:rPr>
                <w:rFonts w:eastAsia="宋体"/>
                <w:i/>
                <w:color w:val="000000" w:themeColor="text1"/>
              </w:rPr>
              <w:t>Decide whether to define MCS 16, MCS 17 or MCS 20 based on the simulation results</w:t>
            </w:r>
          </w:p>
        </w:tc>
      </w:tr>
    </w:tbl>
    <w:p w:rsidR="00577F67" w:rsidRPr="00CF2E7F" w:rsidRDefault="0056268B" w:rsidP="00C5552D">
      <w:pPr>
        <w:jc w:val="both"/>
        <w:rPr>
          <w:color w:val="000000" w:themeColor="text1"/>
          <w:szCs w:val="24"/>
          <w:lang w:eastAsia="zh-CN"/>
        </w:rPr>
      </w:pPr>
      <w:r>
        <w:rPr>
          <w:rFonts w:hint="eastAsia"/>
          <w:lang w:eastAsia="zh-CN"/>
        </w:rPr>
        <w:lastRenderedPageBreak/>
        <w:t xml:space="preserve">From our experience on MCS, the MCS 20 and MCS 17 require </w:t>
      </w:r>
      <w:r w:rsidR="000C4DCE">
        <w:rPr>
          <w:rFonts w:hint="eastAsia"/>
          <w:lang w:eastAsia="zh-CN"/>
        </w:rPr>
        <w:t>about 4</w:t>
      </w:r>
      <w:r w:rsidR="007F6600">
        <w:rPr>
          <w:rFonts w:hint="eastAsia"/>
          <w:lang w:eastAsia="zh-CN"/>
        </w:rPr>
        <w:t>dB and 1dB higher SNR to</w:t>
      </w:r>
      <w:r w:rsidR="007F6600">
        <w:rPr>
          <w:lang w:val="en-US" w:eastAsia="zh-CN"/>
        </w:rPr>
        <w:t xml:space="preserve"> achieve 70% maximum throughput than MCS </w:t>
      </w:r>
      <w:r w:rsidR="007F6600">
        <w:rPr>
          <w:rFonts w:hint="eastAsia"/>
          <w:lang w:val="en-US" w:eastAsia="zh-CN"/>
        </w:rPr>
        <w:t>16</w:t>
      </w:r>
      <w:r w:rsidR="000C4DCE">
        <w:rPr>
          <w:rFonts w:hint="eastAsia"/>
          <w:lang w:val="en-US" w:eastAsia="zh-CN"/>
        </w:rPr>
        <w:t xml:space="preserve"> respectively</w:t>
      </w:r>
      <w:r w:rsidR="007F6600">
        <w:rPr>
          <w:rFonts w:hint="eastAsia"/>
          <w:lang w:val="en-US" w:eastAsia="zh-CN"/>
        </w:rPr>
        <w:t xml:space="preserve">. </w:t>
      </w:r>
      <w:r w:rsidR="00F0769A">
        <w:rPr>
          <w:lang w:val="en-US" w:eastAsia="zh-CN"/>
        </w:rPr>
        <w:t>Although</w:t>
      </w:r>
      <w:r w:rsidR="00F0769A">
        <w:rPr>
          <w:rFonts w:hint="eastAsia"/>
          <w:lang w:val="en-US" w:eastAsia="zh-CN"/>
        </w:rPr>
        <w:t xml:space="preserve"> </w:t>
      </w:r>
      <w:r w:rsidR="00F0769A" w:rsidRPr="004C0578">
        <w:rPr>
          <w:color w:val="000000" w:themeColor="text1"/>
          <w:szCs w:val="24"/>
          <w:lang w:eastAsia="zh-CN"/>
        </w:rPr>
        <w:t xml:space="preserve">CPE device </w:t>
      </w:r>
      <w:r w:rsidR="00F0769A">
        <w:rPr>
          <w:rFonts w:hint="eastAsia"/>
          <w:color w:val="000000" w:themeColor="text1"/>
          <w:szCs w:val="24"/>
          <w:lang w:eastAsia="zh-CN"/>
        </w:rPr>
        <w:t>need to</w:t>
      </w:r>
      <w:r w:rsidR="00F0769A" w:rsidRPr="004C0578">
        <w:rPr>
          <w:color w:val="000000" w:themeColor="text1"/>
          <w:szCs w:val="24"/>
          <w:lang w:eastAsia="zh-CN"/>
        </w:rPr>
        <w:t xml:space="preserve"> provide backhaul connection to many UEs</w:t>
      </w:r>
      <w:r w:rsidR="00F0769A">
        <w:rPr>
          <w:rFonts w:hint="eastAsia"/>
          <w:color w:val="000000" w:themeColor="text1"/>
          <w:szCs w:val="24"/>
          <w:lang w:eastAsia="zh-CN"/>
        </w:rPr>
        <w:t xml:space="preserve"> </w:t>
      </w:r>
      <w:r w:rsidR="00F0769A">
        <w:rPr>
          <w:color w:val="000000" w:themeColor="text1"/>
          <w:szCs w:val="24"/>
          <w:lang w:eastAsia="zh-CN"/>
        </w:rPr>
        <w:t>with</w:t>
      </w:r>
      <w:r w:rsidR="00F0769A">
        <w:rPr>
          <w:rFonts w:hint="eastAsia"/>
          <w:color w:val="000000" w:themeColor="text1"/>
          <w:szCs w:val="24"/>
          <w:lang w:eastAsia="zh-CN"/>
        </w:rPr>
        <w:t xml:space="preserve"> high</w:t>
      </w:r>
      <w:r w:rsidR="00577F67">
        <w:rPr>
          <w:rFonts w:hint="eastAsia"/>
          <w:color w:val="000000" w:themeColor="text1"/>
          <w:szCs w:val="24"/>
          <w:lang w:eastAsia="zh-CN"/>
        </w:rPr>
        <w:t>er</w:t>
      </w:r>
      <w:r w:rsidR="00F0769A">
        <w:rPr>
          <w:rFonts w:hint="eastAsia"/>
          <w:color w:val="000000" w:themeColor="text1"/>
          <w:szCs w:val="24"/>
          <w:lang w:eastAsia="zh-CN"/>
        </w:rPr>
        <w:t xml:space="preserve"> </w:t>
      </w:r>
      <w:r w:rsidR="00577F67">
        <w:rPr>
          <w:color w:val="000000" w:themeColor="text1"/>
          <w:szCs w:val="24"/>
          <w:lang w:eastAsia="zh-CN"/>
        </w:rPr>
        <w:t>throughput,</w:t>
      </w:r>
      <w:r w:rsidR="00F0769A">
        <w:rPr>
          <w:rFonts w:hint="eastAsia"/>
          <w:color w:val="000000" w:themeColor="text1"/>
          <w:szCs w:val="24"/>
          <w:lang w:eastAsia="zh-CN"/>
        </w:rPr>
        <w:t xml:space="preserve"> </w:t>
      </w:r>
      <w:r w:rsidR="00CF2E7F">
        <w:rPr>
          <w:rFonts w:hint="eastAsia"/>
          <w:color w:val="000000" w:themeColor="text1"/>
          <w:szCs w:val="24"/>
          <w:lang w:eastAsia="zh-CN"/>
        </w:rPr>
        <w:t>lower SNR</w:t>
      </w:r>
      <w:r w:rsidR="00577F67">
        <w:rPr>
          <w:rFonts w:hint="eastAsia"/>
          <w:color w:val="000000" w:themeColor="text1"/>
          <w:szCs w:val="24"/>
          <w:lang w:eastAsia="zh-CN"/>
        </w:rPr>
        <w:t xml:space="preserve"> is also important to CP</w:t>
      </w:r>
      <w:r w:rsidR="00CF2E7F">
        <w:rPr>
          <w:rFonts w:hint="eastAsia"/>
          <w:color w:val="000000" w:themeColor="text1"/>
          <w:szCs w:val="24"/>
          <w:lang w:eastAsia="zh-CN"/>
        </w:rPr>
        <w:t xml:space="preserve">E device to maintain </w:t>
      </w:r>
      <w:r w:rsidR="00CF2E7F" w:rsidRPr="00CF2E7F">
        <w:rPr>
          <w:color w:val="000000" w:themeColor="text1"/>
          <w:szCs w:val="24"/>
          <w:lang w:eastAsia="zh-CN"/>
        </w:rPr>
        <w:t>reliability</w:t>
      </w:r>
      <w:r w:rsidR="00CF2E7F">
        <w:rPr>
          <w:rFonts w:hint="eastAsia"/>
          <w:color w:val="000000" w:themeColor="text1"/>
          <w:szCs w:val="24"/>
          <w:lang w:eastAsia="zh-CN"/>
        </w:rPr>
        <w:t xml:space="preserve">. </w:t>
      </w:r>
      <w:r w:rsidR="00CF2E7F">
        <w:rPr>
          <w:color w:val="000000" w:themeColor="text1"/>
          <w:szCs w:val="24"/>
          <w:lang w:eastAsia="zh-CN"/>
        </w:rPr>
        <w:t>T</w:t>
      </w:r>
      <w:r w:rsidR="00CF2E7F">
        <w:rPr>
          <w:rFonts w:hint="eastAsia"/>
          <w:color w:val="000000" w:themeColor="text1"/>
          <w:szCs w:val="24"/>
          <w:lang w:eastAsia="zh-CN"/>
        </w:rPr>
        <w:t xml:space="preserve">he </w:t>
      </w:r>
      <w:r w:rsidR="00467F87">
        <w:rPr>
          <w:lang w:val="en-US" w:eastAsia="zh-CN"/>
        </w:rPr>
        <w:t>MCS</w:t>
      </w:r>
      <w:r w:rsidR="00AC47B6">
        <w:rPr>
          <w:lang w:val="en-US" w:eastAsia="zh-CN"/>
        </w:rPr>
        <w:t xml:space="preserve"> 16 is selected for </w:t>
      </w:r>
      <w:r w:rsidR="00AC47B6">
        <w:rPr>
          <w:rFonts w:hint="eastAsia"/>
          <w:lang w:val="en-US" w:eastAsia="zh-CN"/>
        </w:rPr>
        <w:t xml:space="preserve">PUSCH and UL TA requirements for FR1 HST. </w:t>
      </w:r>
      <w:r w:rsidR="0010234F">
        <w:rPr>
          <w:rFonts w:hint="eastAsia"/>
          <w:lang w:val="en-US" w:eastAsia="zh-CN"/>
        </w:rPr>
        <w:t xml:space="preserve">The MCS 16 can be reused for FR2 HST </w:t>
      </w:r>
      <w:r w:rsidR="00305BE2">
        <w:rPr>
          <w:rFonts w:hint="eastAsia"/>
          <w:lang w:val="en-US" w:eastAsia="zh-CN"/>
        </w:rPr>
        <w:t>as</w:t>
      </w:r>
      <w:r w:rsidR="0010234F">
        <w:rPr>
          <w:rFonts w:hint="eastAsia"/>
          <w:lang w:val="en-US" w:eastAsia="zh-CN"/>
        </w:rPr>
        <w:t xml:space="preserve"> the </w:t>
      </w:r>
      <w:r w:rsidR="0041618B">
        <w:rPr>
          <w:lang w:val="en-US" w:eastAsia="zh-CN"/>
        </w:rPr>
        <w:t>path</w:t>
      </w:r>
      <w:r w:rsidR="0041618B">
        <w:rPr>
          <w:rFonts w:hint="eastAsia"/>
          <w:lang w:val="en-US" w:eastAsia="zh-CN"/>
        </w:rPr>
        <w:t xml:space="preserve"> loss </w:t>
      </w:r>
      <w:r w:rsidR="00713EBA">
        <w:rPr>
          <w:rFonts w:hint="eastAsia"/>
          <w:lang w:val="en-US" w:eastAsia="zh-CN"/>
        </w:rPr>
        <w:t>of FR2 is higher than that of FR1.</w:t>
      </w:r>
    </w:p>
    <w:p w:rsidR="0056268B" w:rsidRPr="0041618B" w:rsidRDefault="0041618B" w:rsidP="00C5552D">
      <w:pPr>
        <w:jc w:val="both"/>
        <w:rPr>
          <w:b/>
          <w:lang w:eastAsia="zh-CN"/>
        </w:rPr>
      </w:pPr>
      <w:r w:rsidRPr="0041618B">
        <w:rPr>
          <w:rFonts w:hint="eastAsia"/>
          <w:b/>
          <w:lang w:eastAsia="zh-CN"/>
        </w:rPr>
        <w:t xml:space="preserve">Proposal 2: To adopt </w:t>
      </w:r>
      <w:r w:rsidRPr="0041618B">
        <w:rPr>
          <w:b/>
          <w:lang w:eastAsia="zh-CN"/>
        </w:rPr>
        <w:t>MCS16</w:t>
      </w:r>
      <w:r w:rsidR="00305BE2">
        <w:rPr>
          <w:rFonts w:hint="eastAsia"/>
          <w:b/>
          <w:lang w:eastAsia="zh-CN"/>
        </w:rPr>
        <w:t xml:space="preserve"> (Option 1)</w:t>
      </w:r>
      <w:r w:rsidRPr="0041618B">
        <w:rPr>
          <w:rFonts w:hint="eastAsia"/>
          <w:b/>
          <w:lang w:eastAsia="zh-CN"/>
        </w:rPr>
        <w:t>.</w:t>
      </w:r>
    </w:p>
    <w:p w:rsidR="00B953DF" w:rsidRDefault="00B953DF" w:rsidP="00C5552D">
      <w:pPr>
        <w:jc w:val="both"/>
        <w:rPr>
          <w:lang w:eastAsia="zh-CN"/>
        </w:rPr>
      </w:pPr>
    </w:p>
    <w:p w:rsidR="00FD2E98" w:rsidRPr="00FF3D24" w:rsidRDefault="00B82622" w:rsidP="00C5552D">
      <w:pPr>
        <w:jc w:val="both"/>
        <w:rPr>
          <w:b/>
          <w:sz w:val="22"/>
          <w:szCs w:val="22"/>
          <w:u w:val="single"/>
          <w:lang w:eastAsia="zh-CN"/>
        </w:rPr>
      </w:pPr>
      <w:r w:rsidRPr="00FF3D24">
        <w:rPr>
          <w:b/>
          <w:sz w:val="22"/>
          <w:szCs w:val="22"/>
          <w:u w:val="single"/>
          <w:lang w:eastAsia="zh-CN"/>
        </w:rPr>
        <w:t>Frequency offset compensation implementation</w:t>
      </w:r>
    </w:p>
    <w:p w:rsidR="00B82622" w:rsidRDefault="00B82622" w:rsidP="00B82622">
      <w:pPr>
        <w:jc w:val="both"/>
        <w:rPr>
          <w:lang w:eastAsia="zh-CN"/>
        </w:rPr>
      </w:pPr>
      <w:r w:rsidRPr="00C96475">
        <w:rPr>
          <w:rFonts w:hint="eastAsia"/>
          <w:lang w:eastAsia="zh-CN"/>
        </w:rPr>
        <w:t>As per the WF</w:t>
      </w:r>
      <w:r>
        <w:rPr>
          <w:rFonts w:hint="eastAsia"/>
          <w:lang w:eastAsia="zh-CN"/>
        </w:rPr>
        <w:t xml:space="preserve"> </w:t>
      </w:r>
      <w:r w:rsidRPr="00C96475">
        <w:rPr>
          <w:rFonts w:hint="eastAsia"/>
          <w:lang w:eastAsia="zh-CN"/>
        </w:rPr>
        <w:t xml:space="preserve">[1], </w:t>
      </w:r>
      <w:r>
        <w:rPr>
          <w:rFonts w:hint="eastAsia"/>
          <w:lang w:eastAsia="zh-CN"/>
        </w:rPr>
        <w:t>the remaining issues concerning frequency offset compensation implementation are shown as below:</w:t>
      </w:r>
    </w:p>
    <w:tbl>
      <w:tblPr>
        <w:tblStyle w:val="af9"/>
        <w:tblW w:w="0" w:type="auto"/>
        <w:tblLook w:val="04A0" w:firstRow="1" w:lastRow="0" w:firstColumn="1" w:lastColumn="0" w:noHBand="0" w:noVBand="1"/>
      </w:tblPr>
      <w:tblGrid>
        <w:gridCol w:w="9855"/>
      </w:tblGrid>
      <w:tr w:rsidR="00B82622" w:rsidTr="00B82622">
        <w:tc>
          <w:tcPr>
            <w:tcW w:w="9855" w:type="dxa"/>
          </w:tcPr>
          <w:p w:rsidR="00FF3D24" w:rsidRPr="00FF3D24" w:rsidRDefault="00FF3D24" w:rsidP="00FF3D24">
            <w:pPr>
              <w:pStyle w:val="afb"/>
              <w:widowControl/>
              <w:numPr>
                <w:ilvl w:val="0"/>
                <w:numId w:val="45"/>
              </w:numPr>
              <w:overflowPunct w:val="0"/>
              <w:autoSpaceDE w:val="0"/>
              <w:autoSpaceDN w:val="0"/>
              <w:adjustRightInd w:val="0"/>
              <w:spacing w:before="0" w:after="180" w:line="259" w:lineRule="auto"/>
              <w:ind w:firstLineChars="0"/>
              <w:jc w:val="left"/>
              <w:textAlignment w:val="baseline"/>
              <w:rPr>
                <w:i/>
              </w:rPr>
            </w:pPr>
            <w:r w:rsidRPr="00FF3D24">
              <w:rPr>
                <w:rFonts w:eastAsiaTheme="minorEastAsia" w:hint="eastAsia"/>
                <w:i/>
              </w:rPr>
              <w:t>F</w:t>
            </w:r>
            <w:r w:rsidRPr="00FF3D24">
              <w:rPr>
                <w:rFonts w:eastAsiaTheme="minorEastAsia"/>
                <w:i/>
              </w:rPr>
              <w:t xml:space="preserve">requency offset compensation implementation </w:t>
            </w:r>
          </w:p>
          <w:p w:rsidR="00FF3D24" w:rsidRPr="00FF3D24" w:rsidRDefault="00FF3D24" w:rsidP="00FF3D24">
            <w:pPr>
              <w:pStyle w:val="afb"/>
              <w:widowControl/>
              <w:numPr>
                <w:ilvl w:val="1"/>
                <w:numId w:val="45"/>
              </w:numPr>
              <w:spacing w:before="0" w:after="120" w:line="259" w:lineRule="auto"/>
              <w:ind w:firstLineChars="0"/>
              <w:jc w:val="left"/>
              <w:rPr>
                <w:rFonts w:eastAsia="宋体"/>
                <w:i/>
                <w:color w:val="000000" w:themeColor="text1"/>
              </w:rPr>
            </w:pPr>
            <w:r w:rsidRPr="00FF3D24">
              <w:rPr>
                <w:rFonts w:eastAsia="宋体"/>
                <w:i/>
              </w:rPr>
              <w:t xml:space="preserve">Option 1: Considering only pre-FFT frequency offset compensation for FR2 PUSCH requirement </w:t>
            </w:r>
          </w:p>
          <w:p w:rsidR="00FF3D24" w:rsidRPr="00FF3D24" w:rsidRDefault="00FF3D24" w:rsidP="00FF3D24">
            <w:pPr>
              <w:pStyle w:val="afb"/>
              <w:widowControl/>
              <w:numPr>
                <w:ilvl w:val="1"/>
                <w:numId w:val="45"/>
              </w:numPr>
              <w:spacing w:before="0" w:after="120" w:line="259" w:lineRule="auto"/>
              <w:ind w:firstLineChars="0"/>
              <w:jc w:val="left"/>
              <w:rPr>
                <w:rFonts w:eastAsia="宋体"/>
                <w:i/>
                <w:color w:val="000000" w:themeColor="text1"/>
              </w:rPr>
            </w:pPr>
            <w:r w:rsidRPr="00FF3D24">
              <w:rPr>
                <w:rFonts w:eastAsia="宋体"/>
                <w:i/>
              </w:rPr>
              <w:t xml:space="preserve">Option 2: FOE method is up to BS implementation </w:t>
            </w:r>
          </w:p>
          <w:p w:rsidR="00FF3D24" w:rsidRPr="00FF3D24" w:rsidRDefault="00FF3D24" w:rsidP="00FF3D24">
            <w:pPr>
              <w:pStyle w:val="afb"/>
              <w:widowControl/>
              <w:numPr>
                <w:ilvl w:val="2"/>
                <w:numId w:val="45"/>
              </w:numPr>
              <w:spacing w:before="0" w:after="120" w:line="259" w:lineRule="auto"/>
              <w:ind w:firstLineChars="0"/>
              <w:jc w:val="left"/>
              <w:rPr>
                <w:rFonts w:eastAsia="宋体"/>
                <w:i/>
                <w:color w:val="000000" w:themeColor="text1"/>
              </w:rPr>
            </w:pPr>
            <w:r w:rsidRPr="00FF3D24">
              <w:rPr>
                <w:rFonts w:eastAsia="宋体"/>
                <w:i/>
              </w:rPr>
              <w:t xml:space="preserve"> </w:t>
            </w:r>
            <w:r w:rsidRPr="00FF3D24">
              <w:rPr>
                <w:rFonts w:eastAsia="宋体"/>
                <w:i/>
                <w:color w:val="000000" w:themeColor="text1"/>
              </w:rPr>
              <w:t>Chose the worst case for requirement definition</w:t>
            </w:r>
          </w:p>
          <w:p w:rsidR="00FF3D24" w:rsidRPr="00FF3D24" w:rsidRDefault="00FF3D24" w:rsidP="00FF3D24">
            <w:pPr>
              <w:pStyle w:val="afb"/>
              <w:widowControl/>
              <w:numPr>
                <w:ilvl w:val="1"/>
                <w:numId w:val="45"/>
              </w:numPr>
              <w:spacing w:before="0" w:after="120" w:line="259" w:lineRule="auto"/>
              <w:ind w:firstLineChars="0"/>
              <w:jc w:val="left"/>
              <w:rPr>
                <w:rFonts w:eastAsia="宋体"/>
                <w:i/>
                <w:color w:val="000000" w:themeColor="text1"/>
              </w:rPr>
            </w:pPr>
            <w:r w:rsidRPr="00FF3D24">
              <w:rPr>
                <w:rFonts w:eastAsia="宋体"/>
                <w:i/>
              </w:rPr>
              <w:t>Encourage  companies bring the simulation results for MCS 16, MCS17 and MCS20 in the next meeting</w:t>
            </w:r>
          </w:p>
          <w:p w:rsidR="00B82622" w:rsidRPr="00FF3D24" w:rsidRDefault="00FF3D24" w:rsidP="00FF3D24">
            <w:pPr>
              <w:pStyle w:val="afb"/>
              <w:widowControl/>
              <w:numPr>
                <w:ilvl w:val="2"/>
                <w:numId w:val="45"/>
              </w:numPr>
              <w:spacing w:before="0" w:after="120" w:line="259" w:lineRule="auto"/>
              <w:ind w:firstLineChars="0"/>
              <w:jc w:val="left"/>
              <w:rPr>
                <w:i/>
              </w:rPr>
            </w:pPr>
            <w:r w:rsidRPr="00FF3D24">
              <w:rPr>
                <w:rFonts w:eastAsia="宋体"/>
                <w:i/>
                <w:color w:val="000000" w:themeColor="text1"/>
              </w:rPr>
              <w:t>Decide whether to define the worst case for requirement definition</w:t>
            </w:r>
          </w:p>
        </w:tc>
      </w:tr>
    </w:tbl>
    <w:p w:rsidR="00B82622" w:rsidRDefault="00B308CF" w:rsidP="00C5552D">
      <w:pPr>
        <w:jc w:val="both"/>
        <w:rPr>
          <w:lang w:eastAsia="zh-CN"/>
        </w:rPr>
      </w:pPr>
      <w:r w:rsidRPr="00B308CF">
        <w:rPr>
          <w:lang w:eastAsia="zh-CN"/>
        </w:rPr>
        <w:t xml:space="preserve">Generally, pre-FFT and post-FFT </w:t>
      </w:r>
      <w:r w:rsidR="004C7FAA">
        <w:rPr>
          <w:rFonts w:hint="eastAsia"/>
          <w:lang w:eastAsia="zh-CN"/>
        </w:rPr>
        <w:t>frequen</w:t>
      </w:r>
      <w:r w:rsidR="00652F2E">
        <w:rPr>
          <w:rFonts w:hint="eastAsia"/>
          <w:lang w:eastAsia="zh-CN"/>
        </w:rPr>
        <w:t>cy offset compensat</w:t>
      </w:r>
      <w:r w:rsidR="004C7FAA">
        <w:rPr>
          <w:rFonts w:hint="eastAsia"/>
          <w:lang w:eastAsia="zh-CN"/>
        </w:rPr>
        <w:t>ion</w:t>
      </w:r>
      <w:r w:rsidRPr="00B308CF">
        <w:rPr>
          <w:lang w:eastAsia="zh-CN"/>
        </w:rPr>
        <w:t xml:space="preserve"> method can be possible for BS implementation</w:t>
      </w:r>
      <w:r>
        <w:rPr>
          <w:rFonts w:hint="eastAsia"/>
          <w:lang w:eastAsia="zh-CN"/>
        </w:rPr>
        <w:t xml:space="preserve">. </w:t>
      </w:r>
      <w:r>
        <w:rPr>
          <w:lang w:eastAsia="zh-CN"/>
        </w:rPr>
        <w:t>F</w:t>
      </w:r>
      <w:r>
        <w:rPr>
          <w:rFonts w:hint="eastAsia"/>
          <w:lang w:eastAsia="zh-CN"/>
        </w:rPr>
        <w:t xml:space="preserve">or </w:t>
      </w:r>
      <w:r w:rsidRPr="00960421">
        <w:rPr>
          <w:lang w:eastAsia="zh-CN"/>
        </w:rPr>
        <w:t>post-FFT</w:t>
      </w:r>
      <w:r>
        <w:rPr>
          <w:rFonts w:hint="eastAsia"/>
          <w:lang w:eastAsia="zh-CN"/>
        </w:rPr>
        <w:t>, due to frequency offset, t</w:t>
      </w:r>
      <w:r w:rsidRPr="00B308CF">
        <w:rPr>
          <w:lang w:eastAsia="zh-CN"/>
        </w:rPr>
        <w:t>here will be ICI interference between carriers after FFT.</w:t>
      </w:r>
      <w:r w:rsidR="004C7FAA">
        <w:rPr>
          <w:rFonts w:hint="eastAsia"/>
          <w:lang w:eastAsia="zh-CN"/>
        </w:rPr>
        <w:t xml:space="preserve"> For </w:t>
      </w:r>
      <w:r w:rsidR="004C7FAA" w:rsidRPr="00960421">
        <w:rPr>
          <w:lang w:eastAsia="zh-CN"/>
        </w:rPr>
        <w:t>post-FFT</w:t>
      </w:r>
      <w:r w:rsidR="004C7FAA">
        <w:rPr>
          <w:rFonts w:hint="eastAsia"/>
          <w:lang w:eastAsia="zh-CN"/>
        </w:rPr>
        <w:t>,</w:t>
      </w:r>
      <w:r w:rsidR="004C7FAA" w:rsidRPr="00707587">
        <w:rPr>
          <w:lang w:eastAsia="zh-CN"/>
        </w:rPr>
        <w:t xml:space="preserve"> </w:t>
      </w:r>
      <w:r w:rsidR="004C7FAA">
        <w:rPr>
          <w:rFonts w:hint="eastAsia"/>
          <w:lang w:eastAsia="zh-CN"/>
        </w:rPr>
        <w:t>i</w:t>
      </w:r>
      <w:r w:rsidR="00707587" w:rsidRPr="00707587">
        <w:rPr>
          <w:lang w:eastAsia="zh-CN"/>
        </w:rPr>
        <w:t>f frequency offset compensation after FFT + ICI interference cancellation</w:t>
      </w:r>
      <w:r w:rsidR="00707587">
        <w:rPr>
          <w:rFonts w:hint="eastAsia"/>
          <w:lang w:eastAsia="zh-CN"/>
        </w:rPr>
        <w:t xml:space="preserve"> are </w:t>
      </w:r>
      <w:r w:rsidR="004C7FAA">
        <w:rPr>
          <w:rFonts w:hint="eastAsia"/>
          <w:lang w:eastAsia="zh-CN"/>
        </w:rPr>
        <w:t>applied</w:t>
      </w:r>
      <w:r w:rsidR="00707587" w:rsidRPr="00707587">
        <w:rPr>
          <w:lang w:eastAsia="zh-CN"/>
        </w:rPr>
        <w:t xml:space="preserve">, the difference between </w:t>
      </w:r>
      <w:r w:rsidR="004C7FAA">
        <w:rPr>
          <w:rFonts w:hint="eastAsia"/>
          <w:lang w:eastAsia="zh-CN"/>
        </w:rPr>
        <w:t>them</w:t>
      </w:r>
      <w:r w:rsidR="004C7FAA">
        <w:rPr>
          <w:lang w:eastAsia="zh-CN"/>
        </w:rPr>
        <w:t xml:space="preserve"> </w:t>
      </w:r>
      <w:r w:rsidR="004C7FAA">
        <w:rPr>
          <w:rFonts w:hint="eastAsia"/>
          <w:lang w:eastAsia="zh-CN"/>
        </w:rPr>
        <w:t>may be</w:t>
      </w:r>
      <w:r w:rsidR="00707587" w:rsidRPr="00707587">
        <w:rPr>
          <w:lang w:eastAsia="zh-CN"/>
        </w:rPr>
        <w:t xml:space="preserve"> small.</w:t>
      </w:r>
      <w:r w:rsidR="00DD7FA3" w:rsidRPr="00871EF0">
        <w:rPr>
          <w:lang w:eastAsia="zh-CN"/>
        </w:rPr>
        <w:t xml:space="preserve"> </w:t>
      </w:r>
      <w:r w:rsidR="00DD7FA3" w:rsidRPr="00871EF0">
        <w:rPr>
          <w:rFonts w:hint="eastAsia"/>
          <w:lang w:eastAsia="zh-CN"/>
        </w:rPr>
        <w:t xml:space="preserve">The </w:t>
      </w:r>
      <w:r w:rsidR="00DD7FA3" w:rsidRPr="00871EF0">
        <w:rPr>
          <w:lang w:eastAsia="zh-CN"/>
        </w:rPr>
        <w:t>post-FFT frequency offset compensation should be the typical implementation</w:t>
      </w:r>
      <w:r w:rsidR="00DD7FA3" w:rsidRPr="00871EF0">
        <w:rPr>
          <w:rFonts w:hint="eastAsia"/>
          <w:lang w:eastAsia="zh-CN"/>
        </w:rPr>
        <w:t xml:space="preserve"> for BS.</w:t>
      </w:r>
      <w:r w:rsidR="00DD7FA3">
        <w:rPr>
          <w:rFonts w:hint="eastAsia"/>
          <w:lang w:eastAsia="zh-CN"/>
        </w:rPr>
        <w:t xml:space="preserve"> </w:t>
      </w:r>
      <w:r w:rsidR="00DD7FA3">
        <w:rPr>
          <w:lang w:eastAsia="zh-CN"/>
        </w:rPr>
        <w:t>S</w:t>
      </w:r>
      <w:r w:rsidR="00DD7FA3">
        <w:rPr>
          <w:rFonts w:hint="eastAsia"/>
          <w:lang w:eastAsia="zh-CN"/>
        </w:rPr>
        <w:t>o we support option</w:t>
      </w:r>
      <w:r w:rsidR="00A62E56">
        <w:rPr>
          <w:rFonts w:hint="eastAsia"/>
          <w:lang w:eastAsia="zh-CN"/>
        </w:rPr>
        <w:t xml:space="preserve"> </w:t>
      </w:r>
      <w:r w:rsidR="00DD7FA3">
        <w:rPr>
          <w:rFonts w:hint="eastAsia"/>
          <w:lang w:eastAsia="zh-CN"/>
        </w:rPr>
        <w:t>2.</w:t>
      </w:r>
    </w:p>
    <w:p w:rsidR="00DD7FA3" w:rsidRPr="00151366" w:rsidRDefault="00DD7FA3" w:rsidP="00C5552D">
      <w:pPr>
        <w:jc w:val="both"/>
        <w:rPr>
          <w:b/>
          <w:lang w:val="en-US" w:eastAsia="zh-CN"/>
        </w:rPr>
      </w:pPr>
      <w:r w:rsidRPr="00151366">
        <w:rPr>
          <w:rFonts w:hint="eastAsia"/>
          <w:b/>
          <w:lang w:eastAsia="zh-CN"/>
        </w:rPr>
        <w:t xml:space="preserve">Proposal </w:t>
      </w:r>
      <w:r w:rsidR="00151366" w:rsidRPr="00151366">
        <w:rPr>
          <w:rFonts w:hint="eastAsia"/>
          <w:b/>
          <w:lang w:eastAsia="zh-CN"/>
        </w:rPr>
        <w:t xml:space="preserve">3: To adopt </w:t>
      </w:r>
      <w:r w:rsidR="00151366" w:rsidRPr="00151366">
        <w:rPr>
          <w:b/>
          <w:lang w:eastAsia="zh-CN"/>
        </w:rPr>
        <w:t>FOE method is up to BS implementation</w:t>
      </w:r>
      <w:r w:rsidR="00A62E56">
        <w:rPr>
          <w:rFonts w:hint="eastAsia"/>
          <w:b/>
          <w:lang w:eastAsia="zh-CN"/>
        </w:rPr>
        <w:t xml:space="preserve"> (</w:t>
      </w:r>
      <w:r w:rsidR="00A62E56" w:rsidRPr="00151366">
        <w:rPr>
          <w:b/>
          <w:lang w:eastAsia="zh-CN"/>
        </w:rPr>
        <w:t>Option</w:t>
      </w:r>
      <w:r w:rsidR="00A62E56">
        <w:rPr>
          <w:b/>
          <w:lang w:eastAsia="zh-CN"/>
        </w:rPr>
        <w:t xml:space="preserve"> 2</w:t>
      </w:r>
      <w:r w:rsidR="00A62E56">
        <w:rPr>
          <w:rFonts w:hint="eastAsia"/>
          <w:b/>
          <w:lang w:eastAsia="zh-CN"/>
        </w:rPr>
        <w:t>)</w:t>
      </w:r>
      <w:r w:rsidR="00151366" w:rsidRPr="00151366">
        <w:rPr>
          <w:rFonts w:hint="eastAsia"/>
          <w:b/>
          <w:lang w:eastAsia="zh-CN"/>
        </w:rPr>
        <w:t>.</w:t>
      </w:r>
    </w:p>
    <w:p w:rsidR="00B40B45" w:rsidRPr="00C96475" w:rsidRDefault="00B40B45" w:rsidP="00C96475"/>
    <w:p w:rsidR="00BF3F85" w:rsidRDefault="00BF3F85" w:rsidP="00C5552D">
      <w:pPr>
        <w:pStyle w:val="10"/>
        <w:numPr>
          <w:ilvl w:val="0"/>
          <w:numId w:val="4"/>
        </w:numPr>
        <w:ind w:left="0" w:firstLine="0"/>
        <w:jc w:val="both"/>
      </w:pPr>
      <w:r w:rsidRPr="00D44EA4">
        <w:rPr>
          <w:rFonts w:hint="eastAsia"/>
        </w:rPr>
        <w:t>Conclusion</w:t>
      </w:r>
    </w:p>
    <w:p w:rsidR="00826AEE" w:rsidRPr="00826AEE" w:rsidRDefault="00D36FED" w:rsidP="00C5552D">
      <w:pPr>
        <w:jc w:val="both"/>
        <w:rPr>
          <w:lang w:eastAsia="zh-CN"/>
        </w:rPr>
      </w:pPr>
      <w:r w:rsidRPr="00D36FED">
        <w:rPr>
          <w:lang w:eastAsia="zh-CN"/>
        </w:rPr>
        <w:t>This contribution provides analysis on PUSCH demodulation requirements for FR</w:t>
      </w:r>
      <w:r w:rsidR="004826BF">
        <w:rPr>
          <w:rFonts w:hint="eastAsia"/>
          <w:lang w:eastAsia="zh-CN"/>
        </w:rPr>
        <w:t>2 HST</w:t>
      </w:r>
      <w:r w:rsidRPr="00D36FED">
        <w:rPr>
          <w:lang w:eastAsia="zh-CN"/>
        </w:rPr>
        <w:t>. The following proposals are concluded:</w:t>
      </w:r>
    </w:p>
    <w:p w:rsidR="00A62E56" w:rsidRPr="0076079B" w:rsidRDefault="00A62E56" w:rsidP="00A62E56">
      <w:pPr>
        <w:jc w:val="both"/>
        <w:rPr>
          <w:b/>
          <w:lang w:val="en-US" w:eastAsia="zh-CN"/>
        </w:rPr>
      </w:pPr>
      <w:r w:rsidRPr="00871EF0">
        <w:rPr>
          <w:rFonts w:hint="eastAsia"/>
          <w:b/>
          <w:lang w:val="en-US" w:eastAsia="zh-CN"/>
        </w:rPr>
        <w:t xml:space="preserve">Proposal 1: To adopt </w:t>
      </w:r>
      <w:r w:rsidRPr="00871EF0">
        <w:rPr>
          <w:b/>
          <w:lang w:val="en-US" w:eastAsia="zh-CN"/>
        </w:rPr>
        <w:t>2 DMRS+PT-RS (L=1, K=2) and 3 DMRS+PTRS (L=1, K=2) with test applicability rule based on BS manufacturer declaration</w:t>
      </w:r>
      <w:r>
        <w:rPr>
          <w:rFonts w:hint="eastAsia"/>
          <w:b/>
          <w:lang w:val="en-US" w:eastAsia="zh-CN"/>
        </w:rPr>
        <w:t xml:space="preserve"> (Option 2)</w:t>
      </w:r>
      <w:r w:rsidRPr="00871EF0">
        <w:rPr>
          <w:rFonts w:hint="eastAsia"/>
          <w:b/>
          <w:lang w:val="en-US" w:eastAsia="zh-CN"/>
        </w:rPr>
        <w:t>.</w:t>
      </w:r>
    </w:p>
    <w:p w:rsidR="00A62E56" w:rsidRPr="0041618B" w:rsidRDefault="00A62E56" w:rsidP="00A62E56">
      <w:pPr>
        <w:jc w:val="both"/>
        <w:rPr>
          <w:b/>
          <w:lang w:eastAsia="zh-CN"/>
        </w:rPr>
      </w:pPr>
      <w:r w:rsidRPr="0041618B">
        <w:rPr>
          <w:rFonts w:hint="eastAsia"/>
          <w:b/>
          <w:lang w:eastAsia="zh-CN"/>
        </w:rPr>
        <w:t xml:space="preserve">Proposal 2: To adopt </w:t>
      </w:r>
      <w:r w:rsidRPr="0041618B">
        <w:rPr>
          <w:b/>
          <w:lang w:eastAsia="zh-CN"/>
        </w:rPr>
        <w:t>MCS16</w:t>
      </w:r>
      <w:r>
        <w:rPr>
          <w:rFonts w:hint="eastAsia"/>
          <w:b/>
          <w:lang w:eastAsia="zh-CN"/>
        </w:rPr>
        <w:t xml:space="preserve"> (Option 1)</w:t>
      </w:r>
      <w:r w:rsidRPr="0041618B">
        <w:rPr>
          <w:rFonts w:hint="eastAsia"/>
          <w:b/>
          <w:lang w:eastAsia="zh-CN"/>
        </w:rPr>
        <w:t>.</w:t>
      </w:r>
    </w:p>
    <w:p w:rsidR="00A62E56" w:rsidRPr="00151366" w:rsidRDefault="00A62E56" w:rsidP="00A62E56">
      <w:pPr>
        <w:jc w:val="both"/>
        <w:rPr>
          <w:b/>
          <w:lang w:val="en-US" w:eastAsia="zh-CN"/>
        </w:rPr>
      </w:pPr>
      <w:r w:rsidRPr="00151366">
        <w:rPr>
          <w:rFonts w:hint="eastAsia"/>
          <w:b/>
          <w:lang w:eastAsia="zh-CN"/>
        </w:rPr>
        <w:t xml:space="preserve">Proposal 3: To adopt </w:t>
      </w:r>
      <w:r w:rsidRPr="00151366">
        <w:rPr>
          <w:b/>
          <w:lang w:eastAsia="zh-CN"/>
        </w:rPr>
        <w:t>FOE method is up to BS implementation</w:t>
      </w:r>
      <w:r>
        <w:rPr>
          <w:rFonts w:hint="eastAsia"/>
          <w:b/>
          <w:lang w:eastAsia="zh-CN"/>
        </w:rPr>
        <w:t xml:space="preserve"> (</w:t>
      </w:r>
      <w:r w:rsidRPr="00151366">
        <w:rPr>
          <w:b/>
          <w:lang w:eastAsia="zh-CN"/>
        </w:rPr>
        <w:t>Option</w:t>
      </w:r>
      <w:r>
        <w:rPr>
          <w:b/>
          <w:lang w:eastAsia="zh-CN"/>
        </w:rPr>
        <w:t xml:space="preserve"> 2</w:t>
      </w:r>
      <w:r>
        <w:rPr>
          <w:rFonts w:hint="eastAsia"/>
          <w:b/>
          <w:lang w:eastAsia="zh-CN"/>
        </w:rPr>
        <w:t>)</w:t>
      </w:r>
      <w:r w:rsidRPr="00151366">
        <w:rPr>
          <w:rFonts w:hint="eastAsia"/>
          <w:b/>
          <w:lang w:eastAsia="zh-CN"/>
        </w:rPr>
        <w:t>.</w:t>
      </w:r>
    </w:p>
    <w:p w:rsidR="00FF3D24" w:rsidRPr="002540F8" w:rsidRDefault="00FF3D24" w:rsidP="002540F8">
      <w:pPr>
        <w:rPr>
          <w:b/>
          <w:lang w:eastAsia="zh-CN"/>
        </w:rPr>
      </w:pPr>
    </w:p>
    <w:p w:rsidR="007B3883" w:rsidRDefault="006C77F8" w:rsidP="00C5552D">
      <w:pPr>
        <w:pStyle w:val="10"/>
        <w:numPr>
          <w:ilvl w:val="0"/>
          <w:numId w:val="4"/>
        </w:numPr>
        <w:ind w:left="0" w:firstLine="0"/>
        <w:jc w:val="both"/>
      </w:pPr>
      <w:r w:rsidRPr="006B59E9">
        <w:t>References</w:t>
      </w:r>
    </w:p>
    <w:bookmarkEnd w:id="0"/>
    <w:bookmarkEnd w:id="1"/>
    <w:p w:rsidR="00E80496" w:rsidRDefault="00431F4D" w:rsidP="00431F4D">
      <w:pPr>
        <w:numPr>
          <w:ilvl w:val="0"/>
          <w:numId w:val="5"/>
        </w:numPr>
        <w:jc w:val="both"/>
        <w:rPr>
          <w:sz w:val="21"/>
          <w:szCs w:val="21"/>
          <w:lang w:eastAsia="zh-CN"/>
        </w:rPr>
      </w:pPr>
      <w:r w:rsidRPr="00431F4D">
        <w:rPr>
          <w:sz w:val="21"/>
          <w:szCs w:val="21"/>
          <w:lang w:eastAsia="zh-CN"/>
        </w:rPr>
        <w:t>R4-2108667, Way forward on FR</w:t>
      </w:r>
      <w:r w:rsidR="004826BF">
        <w:rPr>
          <w:rFonts w:hint="eastAsia"/>
          <w:sz w:val="21"/>
          <w:szCs w:val="21"/>
          <w:lang w:eastAsia="zh-CN"/>
        </w:rPr>
        <w:t>2 HST demodulation</w:t>
      </w:r>
      <w:r w:rsidRPr="00431F4D">
        <w:rPr>
          <w:sz w:val="21"/>
          <w:szCs w:val="21"/>
          <w:lang w:eastAsia="zh-CN"/>
        </w:rPr>
        <w:t xml:space="preserve">, </w:t>
      </w:r>
      <w:r w:rsidR="004826BF">
        <w:rPr>
          <w:rFonts w:hint="eastAsia"/>
          <w:sz w:val="21"/>
          <w:szCs w:val="21"/>
          <w:lang w:eastAsia="zh-CN"/>
        </w:rPr>
        <w:t>Samsung</w:t>
      </w:r>
      <w:r w:rsidRPr="00431F4D">
        <w:rPr>
          <w:sz w:val="21"/>
          <w:szCs w:val="21"/>
          <w:lang w:eastAsia="zh-CN"/>
        </w:rPr>
        <w:t>, RAN4#</w:t>
      </w:r>
      <w:r w:rsidR="004826BF">
        <w:rPr>
          <w:rFonts w:hint="eastAsia"/>
          <w:sz w:val="21"/>
          <w:szCs w:val="21"/>
          <w:lang w:eastAsia="zh-CN"/>
        </w:rPr>
        <w:t>100</w:t>
      </w:r>
      <w:r w:rsidRPr="00431F4D">
        <w:rPr>
          <w:sz w:val="21"/>
          <w:szCs w:val="21"/>
          <w:lang w:eastAsia="zh-CN"/>
        </w:rPr>
        <w:t>-e</w:t>
      </w:r>
      <w:r w:rsidR="00242B2D" w:rsidRPr="00242B2D">
        <w:rPr>
          <w:sz w:val="21"/>
          <w:szCs w:val="21"/>
          <w:lang w:eastAsia="zh-CN"/>
        </w:rPr>
        <w:t xml:space="preserve"> </w:t>
      </w:r>
      <w:r w:rsidR="00B5742A" w:rsidRPr="00B5742A">
        <w:rPr>
          <w:sz w:val="21"/>
          <w:szCs w:val="21"/>
          <w:lang w:eastAsia="zh-CN"/>
        </w:rPr>
        <w:t xml:space="preserve"> </w:t>
      </w:r>
      <w:r w:rsidR="000C2D41" w:rsidRPr="000C2D41">
        <w:rPr>
          <w:sz w:val="21"/>
          <w:szCs w:val="21"/>
          <w:lang w:eastAsia="zh-CN"/>
        </w:rPr>
        <w:t xml:space="preserve"> </w:t>
      </w:r>
    </w:p>
    <w:p w:rsidR="00253386" w:rsidRPr="00E11553" w:rsidRDefault="00253386" w:rsidP="00DA3B03">
      <w:pPr>
        <w:rPr>
          <w:sz w:val="21"/>
          <w:szCs w:val="21"/>
          <w:lang w:val="en-US" w:eastAsia="zh-CN"/>
        </w:rPr>
      </w:pPr>
    </w:p>
    <w:sectPr w:rsidR="00253386" w:rsidRPr="00E1155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27B6" w:rsidRDefault="002227B6">
      <w:r>
        <w:separator/>
      </w:r>
    </w:p>
  </w:endnote>
  <w:endnote w:type="continuationSeparator" w:id="0">
    <w:p w:rsidR="002227B6" w:rsidRDefault="00222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27B6" w:rsidRDefault="002227B6">
      <w:r>
        <w:separator/>
      </w:r>
    </w:p>
  </w:footnote>
  <w:footnote w:type="continuationSeparator" w:id="0">
    <w:p w:rsidR="002227B6" w:rsidRDefault="002227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6CF2" w:rsidRDefault="00186CF2">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5F82905"/>
    <w:multiLevelType w:val="hybridMultilevel"/>
    <w:tmpl w:val="A9328FD8"/>
    <w:lvl w:ilvl="0" w:tplc="DB0CEDC0">
      <w:start w:val="1"/>
      <w:numFmt w:val="bullet"/>
      <w:lvlText w:val=""/>
      <w:lvlJc w:val="left"/>
      <w:pPr>
        <w:tabs>
          <w:tab w:val="num" w:pos="720"/>
        </w:tabs>
        <w:ind w:left="720" w:hanging="360"/>
      </w:pPr>
      <w:rPr>
        <w:rFonts w:ascii="Wingdings" w:hAnsi="Wingdings" w:hint="default"/>
      </w:rPr>
    </w:lvl>
    <w:lvl w:ilvl="1" w:tplc="639E29C4">
      <w:start w:val="1"/>
      <w:numFmt w:val="bullet"/>
      <w:lvlText w:val=""/>
      <w:lvlJc w:val="left"/>
      <w:pPr>
        <w:tabs>
          <w:tab w:val="num" w:pos="1440"/>
        </w:tabs>
        <w:ind w:left="1440" w:hanging="360"/>
      </w:pPr>
      <w:rPr>
        <w:rFonts w:ascii="Wingdings" w:hAnsi="Wingdings" w:hint="default"/>
      </w:rPr>
    </w:lvl>
    <w:lvl w:ilvl="2" w:tplc="BB24E6AE" w:tentative="1">
      <w:start w:val="1"/>
      <w:numFmt w:val="bullet"/>
      <w:lvlText w:val=""/>
      <w:lvlJc w:val="left"/>
      <w:pPr>
        <w:tabs>
          <w:tab w:val="num" w:pos="2160"/>
        </w:tabs>
        <w:ind w:left="2160" w:hanging="360"/>
      </w:pPr>
      <w:rPr>
        <w:rFonts w:ascii="Wingdings" w:hAnsi="Wingdings" w:hint="default"/>
      </w:rPr>
    </w:lvl>
    <w:lvl w:ilvl="3" w:tplc="2D602340" w:tentative="1">
      <w:start w:val="1"/>
      <w:numFmt w:val="bullet"/>
      <w:lvlText w:val=""/>
      <w:lvlJc w:val="left"/>
      <w:pPr>
        <w:tabs>
          <w:tab w:val="num" w:pos="2880"/>
        </w:tabs>
        <w:ind w:left="2880" w:hanging="360"/>
      </w:pPr>
      <w:rPr>
        <w:rFonts w:ascii="Wingdings" w:hAnsi="Wingdings" w:hint="default"/>
      </w:rPr>
    </w:lvl>
    <w:lvl w:ilvl="4" w:tplc="9C84E10A" w:tentative="1">
      <w:start w:val="1"/>
      <w:numFmt w:val="bullet"/>
      <w:lvlText w:val=""/>
      <w:lvlJc w:val="left"/>
      <w:pPr>
        <w:tabs>
          <w:tab w:val="num" w:pos="3600"/>
        </w:tabs>
        <w:ind w:left="3600" w:hanging="360"/>
      </w:pPr>
      <w:rPr>
        <w:rFonts w:ascii="Wingdings" w:hAnsi="Wingdings" w:hint="default"/>
      </w:rPr>
    </w:lvl>
    <w:lvl w:ilvl="5" w:tplc="BF3E5D58" w:tentative="1">
      <w:start w:val="1"/>
      <w:numFmt w:val="bullet"/>
      <w:lvlText w:val=""/>
      <w:lvlJc w:val="left"/>
      <w:pPr>
        <w:tabs>
          <w:tab w:val="num" w:pos="4320"/>
        </w:tabs>
        <w:ind w:left="4320" w:hanging="360"/>
      </w:pPr>
      <w:rPr>
        <w:rFonts w:ascii="Wingdings" w:hAnsi="Wingdings" w:hint="default"/>
      </w:rPr>
    </w:lvl>
    <w:lvl w:ilvl="6" w:tplc="81BC78A4" w:tentative="1">
      <w:start w:val="1"/>
      <w:numFmt w:val="bullet"/>
      <w:lvlText w:val=""/>
      <w:lvlJc w:val="left"/>
      <w:pPr>
        <w:tabs>
          <w:tab w:val="num" w:pos="5040"/>
        </w:tabs>
        <w:ind w:left="5040" w:hanging="360"/>
      </w:pPr>
      <w:rPr>
        <w:rFonts w:ascii="Wingdings" w:hAnsi="Wingdings" w:hint="default"/>
      </w:rPr>
    </w:lvl>
    <w:lvl w:ilvl="7" w:tplc="BD40BE18" w:tentative="1">
      <w:start w:val="1"/>
      <w:numFmt w:val="bullet"/>
      <w:lvlText w:val=""/>
      <w:lvlJc w:val="left"/>
      <w:pPr>
        <w:tabs>
          <w:tab w:val="num" w:pos="5760"/>
        </w:tabs>
        <w:ind w:left="5760" w:hanging="360"/>
      </w:pPr>
      <w:rPr>
        <w:rFonts w:ascii="Wingdings" w:hAnsi="Wingdings" w:hint="default"/>
      </w:rPr>
    </w:lvl>
    <w:lvl w:ilvl="8" w:tplc="2038689A" w:tentative="1">
      <w:start w:val="1"/>
      <w:numFmt w:val="bullet"/>
      <w:lvlText w:val=""/>
      <w:lvlJc w:val="left"/>
      <w:pPr>
        <w:tabs>
          <w:tab w:val="num" w:pos="6480"/>
        </w:tabs>
        <w:ind w:left="6480" w:hanging="360"/>
      </w:pPr>
      <w:rPr>
        <w:rFonts w:ascii="Wingdings" w:hAnsi="Wingdings" w:hint="default"/>
      </w:rPr>
    </w:lvl>
  </w:abstractNum>
  <w:abstractNum w:abstractNumId="3">
    <w:nsid w:val="0AF17AC0"/>
    <w:multiLevelType w:val="hybridMultilevel"/>
    <w:tmpl w:val="F7DEC60C"/>
    <w:lvl w:ilvl="0" w:tplc="5C7A3AF4">
      <w:start w:val="1"/>
      <w:numFmt w:val="bullet"/>
      <w:lvlText w:val="•"/>
      <w:lvlJc w:val="left"/>
      <w:pPr>
        <w:tabs>
          <w:tab w:val="num" w:pos="720"/>
        </w:tabs>
        <w:ind w:left="720" w:hanging="360"/>
      </w:pPr>
      <w:rPr>
        <w:rFonts w:ascii="Arial" w:hAnsi="Arial" w:hint="default"/>
      </w:rPr>
    </w:lvl>
    <w:lvl w:ilvl="1" w:tplc="0DAC0156">
      <w:start w:val="3228"/>
      <w:numFmt w:val="bullet"/>
      <w:lvlText w:val=""/>
      <w:lvlJc w:val="left"/>
      <w:pPr>
        <w:tabs>
          <w:tab w:val="num" w:pos="1440"/>
        </w:tabs>
        <w:ind w:left="1440" w:hanging="360"/>
      </w:pPr>
      <w:rPr>
        <w:rFonts w:ascii="Wingdings" w:hAnsi="Wingdings" w:hint="default"/>
      </w:rPr>
    </w:lvl>
    <w:lvl w:ilvl="2" w:tplc="9FCE3C04" w:tentative="1">
      <w:start w:val="1"/>
      <w:numFmt w:val="bullet"/>
      <w:lvlText w:val="•"/>
      <w:lvlJc w:val="left"/>
      <w:pPr>
        <w:tabs>
          <w:tab w:val="num" w:pos="2160"/>
        </w:tabs>
        <w:ind w:left="2160" w:hanging="360"/>
      </w:pPr>
      <w:rPr>
        <w:rFonts w:ascii="Arial" w:hAnsi="Arial" w:hint="default"/>
      </w:rPr>
    </w:lvl>
    <w:lvl w:ilvl="3" w:tplc="C23E66F8" w:tentative="1">
      <w:start w:val="1"/>
      <w:numFmt w:val="bullet"/>
      <w:lvlText w:val="•"/>
      <w:lvlJc w:val="left"/>
      <w:pPr>
        <w:tabs>
          <w:tab w:val="num" w:pos="2880"/>
        </w:tabs>
        <w:ind w:left="2880" w:hanging="360"/>
      </w:pPr>
      <w:rPr>
        <w:rFonts w:ascii="Arial" w:hAnsi="Arial" w:hint="default"/>
      </w:rPr>
    </w:lvl>
    <w:lvl w:ilvl="4" w:tplc="A1BAE718" w:tentative="1">
      <w:start w:val="1"/>
      <w:numFmt w:val="bullet"/>
      <w:lvlText w:val="•"/>
      <w:lvlJc w:val="left"/>
      <w:pPr>
        <w:tabs>
          <w:tab w:val="num" w:pos="3600"/>
        </w:tabs>
        <w:ind w:left="3600" w:hanging="360"/>
      </w:pPr>
      <w:rPr>
        <w:rFonts w:ascii="Arial" w:hAnsi="Arial" w:hint="default"/>
      </w:rPr>
    </w:lvl>
    <w:lvl w:ilvl="5" w:tplc="2708BE40" w:tentative="1">
      <w:start w:val="1"/>
      <w:numFmt w:val="bullet"/>
      <w:lvlText w:val="•"/>
      <w:lvlJc w:val="left"/>
      <w:pPr>
        <w:tabs>
          <w:tab w:val="num" w:pos="4320"/>
        </w:tabs>
        <w:ind w:left="4320" w:hanging="360"/>
      </w:pPr>
      <w:rPr>
        <w:rFonts w:ascii="Arial" w:hAnsi="Arial" w:hint="default"/>
      </w:rPr>
    </w:lvl>
    <w:lvl w:ilvl="6" w:tplc="27B6BB0A" w:tentative="1">
      <w:start w:val="1"/>
      <w:numFmt w:val="bullet"/>
      <w:lvlText w:val="•"/>
      <w:lvlJc w:val="left"/>
      <w:pPr>
        <w:tabs>
          <w:tab w:val="num" w:pos="5040"/>
        </w:tabs>
        <w:ind w:left="5040" w:hanging="360"/>
      </w:pPr>
      <w:rPr>
        <w:rFonts w:ascii="Arial" w:hAnsi="Arial" w:hint="default"/>
      </w:rPr>
    </w:lvl>
    <w:lvl w:ilvl="7" w:tplc="17628852" w:tentative="1">
      <w:start w:val="1"/>
      <w:numFmt w:val="bullet"/>
      <w:lvlText w:val="•"/>
      <w:lvlJc w:val="left"/>
      <w:pPr>
        <w:tabs>
          <w:tab w:val="num" w:pos="5760"/>
        </w:tabs>
        <w:ind w:left="5760" w:hanging="360"/>
      </w:pPr>
      <w:rPr>
        <w:rFonts w:ascii="Arial" w:hAnsi="Arial" w:hint="default"/>
      </w:rPr>
    </w:lvl>
    <w:lvl w:ilvl="8" w:tplc="52F26ACC"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E6A21B7"/>
    <w:multiLevelType w:val="hybridMultilevel"/>
    <w:tmpl w:val="447808C0"/>
    <w:lvl w:ilvl="0" w:tplc="03F2CD6A">
      <w:start w:val="1"/>
      <w:numFmt w:val="bullet"/>
      <w:lvlText w:val="•"/>
      <w:lvlJc w:val="left"/>
      <w:pPr>
        <w:tabs>
          <w:tab w:val="num" w:pos="720"/>
        </w:tabs>
        <w:ind w:left="720" w:hanging="360"/>
      </w:pPr>
      <w:rPr>
        <w:rFonts w:ascii="Arial" w:hAnsi="Arial" w:hint="default"/>
      </w:rPr>
    </w:lvl>
    <w:lvl w:ilvl="1" w:tplc="EBF6ED0E">
      <w:start w:val="309"/>
      <w:numFmt w:val="bullet"/>
      <w:lvlText w:val="–"/>
      <w:lvlJc w:val="left"/>
      <w:pPr>
        <w:tabs>
          <w:tab w:val="num" w:pos="1440"/>
        </w:tabs>
        <w:ind w:left="1440" w:hanging="360"/>
      </w:pPr>
      <w:rPr>
        <w:rFonts w:ascii="Calibri" w:hAnsi="Calibri" w:hint="default"/>
      </w:rPr>
    </w:lvl>
    <w:lvl w:ilvl="2" w:tplc="D166F496">
      <w:start w:val="309"/>
      <w:numFmt w:val="bullet"/>
      <w:lvlText w:val="○"/>
      <w:lvlJc w:val="left"/>
      <w:pPr>
        <w:tabs>
          <w:tab w:val="num" w:pos="2160"/>
        </w:tabs>
        <w:ind w:left="2160" w:hanging="360"/>
      </w:pPr>
      <w:rPr>
        <w:rFonts w:ascii="Calibri" w:hAnsi="Calibri" w:hint="default"/>
      </w:rPr>
    </w:lvl>
    <w:lvl w:ilvl="3" w:tplc="DFD6A4EC" w:tentative="1">
      <w:start w:val="1"/>
      <w:numFmt w:val="bullet"/>
      <w:lvlText w:val="•"/>
      <w:lvlJc w:val="left"/>
      <w:pPr>
        <w:tabs>
          <w:tab w:val="num" w:pos="2880"/>
        </w:tabs>
        <w:ind w:left="2880" w:hanging="360"/>
      </w:pPr>
      <w:rPr>
        <w:rFonts w:ascii="Arial" w:hAnsi="Arial" w:hint="default"/>
      </w:rPr>
    </w:lvl>
    <w:lvl w:ilvl="4" w:tplc="9E824E60" w:tentative="1">
      <w:start w:val="1"/>
      <w:numFmt w:val="bullet"/>
      <w:lvlText w:val="•"/>
      <w:lvlJc w:val="left"/>
      <w:pPr>
        <w:tabs>
          <w:tab w:val="num" w:pos="3600"/>
        </w:tabs>
        <w:ind w:left="3600" w:hanging="360"/>
      </w:pPr>
      <w:rPr>
        <w:rFonts w:ascii="Arial" w:hAnsi="Arial" w:hint="default"/>
      </w:rPr>
    </w:lvl>
    <w:lvl w:ilvl="5" w:tplc="15C48330" w:tentative="1">
      <w:start w:val="1"/>
      <w:numFmt w:val="bullet"/>
      <w:lvlText w:val="•"/>
      <w:lvlJc w:val="left"/>
      <w:pPr>
        <w:tabs>
          <w:tab w:val="num" w:pos="4320"/>
        </w:tabs>
        <w:ind w:left="4320" w:hanging="360"/>
      </w:pPr>
      <w:rPr>
        <w:rFonts w:ascii="Arial" w:hAnsi="Arial" w:hint="default"/>
      </w:rPr>
    </w:lvl>
    <w:lvl w:ilvl="6" w:tplc="505C3FA6" w:tentative="1">
      <w:start w:val="1"/>
      <w:numFmt w:val="bullet"/>
      <w:lvlText w:val="•"/>
      <w:lvlJc w:val="left"/>
      <w:pPr>
        <w:tabs>
          <w:tab w:val="num" w:pos="5040"/>
        </w:tabs>
        <w:ind w:left="5040" w:hanging="360"/>
      </w:pPr>
      <w:rPr>
        <w:rFonts w:ascii="Arial" w:hAnsi="Arial" w:hint="default"/>
      </w:rPr>
    </w:lvl>
    <w:lvl w:ilvl="7" w:tplc="2DAC76A4" w:tentative="1">
      <w:start w:val="1"/>
      <w:numFmt w:val="bullet"/>
      <w:lvlText w:val="•"/>
      <w:lvlJc w:val="left"/>
      <w:pPr>
        <w:tabs>
          <w:tab w:val="num" w:pos="5760"/>
        </w:tabs>
        <w:ind w:left="5760" w:hanging="360"/>
      </w:pPr>
      <w:rPr>
        <w:rFonts w:ascii="Arial" w:hAnsi="Arial" w:hint="default"/>
      </w:rPr>
    </w:lvl>
    <w:lvl w:ilvl="8" w:tplc="048CDB9E" w:tentative="1">
      <w:start w:val="1"/>
      <w:numFmt w:val="bullet"/>
      <w:lvlText w:val="•"/>
      <w:lvlJc w:val="left"/>
      <w:pPr>
        <w:tabs>
          <w:tab w:val="num" w:pos="6480"/>
        </w:tabs>
        <w:ind w:left="6480" w:hanging="360"/>
      </w:pPr>
      <w:rPr>
        <w:rFonts w:ascii="Arial" w:hAnsi="Arial" w:hint="default"/>
      </w:rPr>
    </w:lvl>
  </w:abstractNum>
  <w:abstractNum w:abstractNumId="6">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7">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nsid w:val="17DB6849"/>
    <w:multiLevelType w:val="hybridMultilevel"/>
    <w:tmpl w:val="F9225878"/>
    <w:lvl w:ilvl="0" w:tplc="84F8918E">
      <w:start w:val="1"/>
      <w:numFmt w:val="bullet"/>
      <w:lvlText w:val="•"/>
      <w:lvlJc w:val="left"/>
      <w:pPr>
        <w:tabs>
          <w:tab w:val="num" w:pos="720"/>
        </w:tabs>
        <w:ind w:left="720" w:hanging="360"/>
      </w:pPr>
      <w:rPr>
        <w:rFonts w:ascii="Arial" w:hAnsi="Arial" w:hint="default"/>
      </w:rPr>
    </w:lvl>
    <w:lvl w:ilvl="1" w:tplc="98544250">
      <w:start w:val="1"/>
      <w:numFmt w:val="bullet"/>
      <w:lvlText w:val="•"/>
      <w:lvlJc w:val="left"/>
      <w:pPr>
        <w:tabs>
          <w:tab w:val="num" w:pos="1440"/>
        </w:tabs>
        <w:ind w:left="1440" w:hanging="360"/>
      </w:pPr>
      <w:rPr>
        <w:rFonts w:ascii="Arial" w:hAnsi="Arial" w:hint="default"/>
      </w:rPr>
    </w:lvl>
    <w:lvl w:ilvl="2" w:tplc="4886CDDC">
      <w:start w:val="1"/>
      <w:numFmt w:val="bullet"/>
      <w:lvlText w:val="•"/>
      <w:lvlJc w:val="left"/>
      <w:pPr>
        <w:tabs>
          <w:tab w:val="num" w:pos="2160"/>
        </w:tabs>
        <w:ind w:left="2160" w:hanging="360"/>
      </w:pPr>
      <w:rPr>
        <w:rFonts w:ascii="Arial" w:hAnsi="Arial" w:hint="default"/>
      </w:rPr>
    </w:lvl>
    <w:lvl w:ilvl="3" w:tplc="23F2460E" w:tentative="1">
      <w:start w:val="1"/>
      <w:numFmt w:val="bullet"/>
      <w:lvlText w:val="•"/>
      <w:lvlJc w:val="left"/>
      <w:pPr>
        <w:tabs>
          <w:tab w:val="num" w:pos="2880"/>
        </w:tabs>
        <w:ind w:left="2880" w:hanging="360"/>
      </w:pPr>
      <w:rPr>
        <w:rFonts w:ascii="Arial" w:hAnsi="Arial" w:hint="default"/>
      </w:rPr>
    </w:lvl>
    <w:lvl w:ilvl="4" w:tplc="F4C24372" w:tentative="1">
      <w:start w:val="1"/>
      <w:numFmt w:val="bullet"/>
      <w:lvlText w:val="•"/>
      <w:lvlJc w:val="left"/>
      <w:pPr>
        <w:tabs>
          <w:tab w:val="num" w:pos="3600"/>
        </w:tabs>
        <w:ind w:left="3600" w:hanging="360"/>
      </w:pPr>
      <w:rPr>
        <w:rFonts w:ascii="Arial" w:hAnsi="Arial" w:hint="default"/>
      </w:rPr>
    </w:lvl>
    <w:lvl w:ilvl="5" w:tplc="D4AED4F0" w:tentative="1">
      <w:start w:val="1"/>
      <w:numFmt w:val="bullet"/>
      <w:lvlText w:val="•"/>
      <w:lvlJc w:val="left"/>
      <w:pPr>
        <w:tabs>
          <w:tab w:val="num" w:pos="4320"/>
        </w:tabs>
        <w:ind w:left="4320" w:hanging="360"/>
      </w:pPr>
      <w:rPr>
        <w:rFonts w:ascii="Arial" w:hAnsi="Arial" w:hint="default"/>
      </w:rPr>
    </w:lvl>
    <w:lvl w:ilvl="6" w:tplc="A036B7A8" w:tentative="1">
      <w:start w:val="1"/>
      <w:numFmt w:val="bullet"/>
      <w:lvlText w:val="•"/>
      <w:lvlJc w:val="left"/>
      <w:pPr>
        <w:tabs>
          <w:tab w:val="num" w:pos="5040"/>
        </w:tabs>
        <w:ind w:left="5040" w:hanging="360"/>
      </w:pPr>
      <w:rPr>
        <w:rFonts w:ascii="Arial" w:hAnsi="Arial" w:hint="default"/>
      </w:rPr>
    </w:lvl>
    <w:lvl w:ilvl="7" w:tplc="5296CB06" w:tentative="1">
      <w:start w:val="1"/>
      <w:numFmt w:val="bullet"/>
      <w:lvlText w:val="•"/>
      <w:lvlJc w:val="left"/>
      <w:pPr>
        <w:tabs>
          <w:tab w:val="num" w:pos="5760"/>
        </w:tabs>
        <w:ind w:left="5760" w:hanging="360"/>
      </w:pPr>
      <w:rPr>
        <w:rFonts w:ascii="Arial" w:hAnsi="Arial" w:hint="default"/>
      </w:rPr>
    </w:lvl>
    <w:lvl w:ilvl="8" w:tplc="30FE1182" w:tentative="1">
      <w:start w:val="1"/>
      <w:numFmt w:val="bullet"/>
      <w:lvlText w:val="•"/>
      <w:lvlJc w:val="left"/>
      <w:pPr>
        <w:tabs>
          <w:tab w:val="num" w:pos="6480"/>
        </w:tabs>
        <w:ind w:left="6480" w:hanging="360"/>
      </w:pPr>
      <w:rPr>
        <w:rFonts w:ascii="Arial" w:hAnsi="Arial" w:hint="default"/>
      </w:rPr>
    </w:lvl>
  </w:abstractNum>
  <w:abstractNum w:abstractNumId="10">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11">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2">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FE1CE6"/>
    <w:multiLevelType w:val="hybridMultilevel"/>
    <w:tmpl w:val="AF060E10"/>
    <w:lvl w:ilvl="0" w:tplc="EE18AD10">
      <w:start w:val="1"/>
      <w:numFmt w:val="bullet"/>
      <w:lvlText w:val="•"/>
      <w:lvlJc w:val="left"/>
      <w:pPr>
        <w:tabs>
          <w:tab w:val="num" w:pos="720"/>
        </w:tabs>
        <w:ind w:left="720" w:hanging="360"/>
      </w:pPr>
      <w:rPr>
        <w:rFonts w:ascii="Arial" w:hAnsi="Arial" w:hint="default"/>
      </w:rPr>
    </w:lvl>
    <w:lvl w:ilvl="1" w:tplc="BBF09D90">
      <w:start w:val="5908"/>
      <w:numFmt w:val="bullet"/>
      <w:lvlText w:val=""/>
      <w:lvlJc w:val="left"/>
      <w:pPr>
        <w:tabs>
          <w:tab w:val="num" w:pos="1440"/>
        </w:tabs>
        <w:ind w:left="1440" w:hanging="360"/>
      </w:pPr>
      <w:rPr>
        <w:rFonts w:ascii="Wingdings" w:hAnsi="Wingdings" w:hint="default"/>
      </w:rPr>
    </w:lvl>
    <w:lvl w:ilvl="2" w:tplc="2E0A9DF4" w:tentative="1">
      <w:start w:val="1"/>
      <w:numFmt w:val="bullet"/>
      <w:lvlText w:val="•"/>
      <w:lvlJc w:val="left"/>
      <w:pPr>
        <w:tabs>
          <w:tab w:val="num" w:pos="2160"/>
        </w:tabs>
        <w:ind w:left="2160" w:hanging="360"/>
      </w:pPr>
      <w:rPr>
        <w:rFonts w:ascii="Arial" w:hAnsi="Arial" w:hint="default"/>
      </w:rPr>
    </w:lvl>
    <w:lvl w:ilvl="3" w:tplc="2AD6C2AA" w:tentative="1">
      <w:start w:val="1"/>
      <w:numFmt w:val="bullet"/>
      <w:lvlText w:val="•"/>
      <w:lvlJc w:val="left"/>
      <w:pPr>
        <w:tabs>
          <w:tab w:val="num" w:pos="2880"/>
        </w:tabs>
        <w:ind w:left="2880" w:hanging="360"/>
      </w:pPr>
      <w:rPr>
        <w:rFonts w:ascii="Arial" w:hAnsi="Arial" w:hint="default"/>
      </w:rPr>
    </w:lvl>
    <w:lvl w:ilvl="4" w:tplc="8828E5B6" w:tentative="1">
      <w:start w:val="1"/>
      <w:numFmt w:val="bullet"/>
      <w:lvlText w:val="•"/>
      <w:lvlJc w:val="left"/>
      <w:pPr>
        <w:tabs>
          <w:tab w:val="num" w:pos="3600"/>
        </w:tabs>
        <w:ind w:left="3600" w:hanging="360"/>
      </w:pPr>
      <w:rPr>
        <w:rFonts w:ascii="Arial" w:hAnsi="Arial" w:hint="default"/>
      </w:rPr>
    </w:lvl>
    <w:lvl w:ilvl="5" w:tplc="F682791C" w:tentative="1">
      <w:start w:val="1"/>
      <w:numFmt w:val="bullet"/>
      <w:lvlText w:val="•"/>
      <w:lvlJc w:val="left"/>
      <w:pPr>
        <w:tabs>
          <w:tab w:val="num" w:pos="4320"/>
        </w:tabs>
        <w:ind w:left="4320" w:hanging="360"/>
      </w:pPr>
      <w:rPr>
        <w:rFonts w:ascii="Arial" w:hAnsi="Arial" w:hint="default"/>
      </w:rPr>
    </w:lvl>
    <w:lvl w:ilvl="6" w:tplc="B722455A" w:tentative="1">
      <w:start w:val="1"/>
      <w:numFmt w:val="bullet"/>
      <w:lvlText w:val="•"/>
      <w:lvlJc w:val="left"/>
      <w:pPr>
        <w:tabs>
          <w:tab w:val="num" w:pos="5040"/>
        </w:tabs>
        <w:ind w:left="5040" w:hanging="360"/>
      </w:pPr>
      <w:rPr>
        <w:rFonts w:ascii="Arial" w:hAnsi="Arial" w:hint="default"/>
      </w:rPr>
    </w:lvl>
    <w:lvl w:ilvl="7" w:tplc="0AF49508" w:tentative="1">
      <w:start w:val="1"/>
      <w:numFmt w:val="bullet"/>
      <w:lvlText w:val="•"/>
      <w:lvlJc w:val="left"/>
      <w:pPr>
        <w:tabs>
          <w:tab w:val="num" w:pos="5760"/>
        </w:tabs>
        <w:ind w:left="5760" w:hanging="360"/>
      </w:pPr>
      <w:rPr>
        <w:rFonts w:ascii="Arial" w:hAnsi="Arial" w:hint="default"/>
      </w:rPr>
    </w:lvl>
    <w:lvl w:ilvl="8" w:tplc="FD2AC8B4" w:tentative="1">
      <w:start w:val="1"/>
      <w:numFmt w:val="bullet"/>
      <w:lvlText w:val="•"/>
      <w:lvlJc w:val="left"/>
      <w:pPr>
        <w:tabs>
          <w:tab w:val="num" w:pos="6480"/>
        </w:tabs>
        <w:ind w:left="6480" w:hanging="360"/>
      </w:pPr>
      <w:rPr>
        <w:rFonts w:ascii="Arial" w:hAnsi="Arial" w:hint="default"/>
      </w:rPr>
    </w:lvl>
  </w:abstractNum>
  <w:abstractNum w:abstractNumId="14">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0F70D8"/>
    <w:multiLevelType w:val="hybridMultilevel"/>
    <w:tmpl w:val="993053C2"/>
    <w:lvl w:ilvl="0" w:tplc="B79ED012">
      <w:start w:val="1"/>
      <w:numFmt w:val="bullet"/>
      <w:lvlText w:val="•"/>
      <w:lvlJc w:val="left"/>
      <w:pPr>
        <w:tabs>
          <w:tab w:val="num" w:pos="720"/>
        </w:tabs>
        <w:ind w:left="720" w:hanging="360"/>
      </w:pPr>
      <w:rPr>
        <w:rFonts w:ascii="Arial" w:hAnsi="Arial" w:hint="default"/>
      </w:rPr>
    </w:lvl>
    <w:lvl w:ilvl="1" w:tplc="0134AA76">
      <w:start w:val="1"/>
      <w:numFmt w:val="bullet"/>
      <w:lvlText w:val="•"/>
      <w:lvlJc w:val="left"/>
      <w:pPr>
        <w:tabs>
          <w:tab w:val="num" w:pos="1440"/>
        </w:tabs>
        <w:ind w:left="1440" w:hanging="360"/>
      </w:pPr>
      <w:rPr>
        <w:rFonts w:ascii="Arial" w:hAnsi="Arial" w:hint="default"/>
      </w:rPr>
    </w:lvl>
    <w:lvl w:ilvl="2" w:tplc="100848E8" w:tentative="1">
      <w:start w:val="1"/>
      <w:numFmt w:val="bullet"/>
      <w:lvlText w:val="•"/>
      <w:lvlJc w:val="left"/>
      <w:pPr>
        <w:tabs>
          <w:tab w:val="num" w:pos="2160"/>
        </w:tabs>
        <w:ind w:left="2160" w:hanging="360"/>
      </w:pPr>
      <w:rPr>
        <w:rFonts w:ascii="Arial" w:hAnsi="Arial" w:hint="default"/>
      </w:rPr>
    </w:lvl>
    <w:lvl w:ilvl="3" w:tplc="5B2621E6" w:tentative="1">
      <w:start w:val="1"/>
      <w:numFmt w:val="bullet"/>
      <w:lvlText w:val="•"/>
      <w:lvlJc w:val="left"/>
      <w:pPr>
        <w:tabs>
          <w:tab w:val="num" w:pos="2880"/>
        </w:tabs>
        <w:ind w:left="2880" w:hanging="360"/>
      </w:pPr>
      <w:rPr>
        <w:rFonts w:ascii="Arial" w:hAnsi="Arial" w:hint="default"/>
      </w:rPr>
    </w:lvl>
    <w:lvl w:ilvl="4" w:tplc="C2B8A63C" w:tentative="1">
      <w:start w:val="1"/>
      <w:numFmt w:val="bullet"/>
      <w:lvlText w:val="•"/>
      <w:lvlJc w:val="left"/>
      <w:pPr>
        <w:tabs>
          <w:tab w:val="num" w:pos="3600"/>
        </w:tabs>
        <w:ind w:left="3600" w:hanging="360"/>
      </w:pPr>
      <w:rPr>
        <w:rFonts w:ascii="Arial" w:hAnsi="Arial" w:hint="default"/>
      </w:rPr>
    </w:lvl>
    <w:lvl w:ilvl="5" w:tplc="C0507274" w:tentative="1">
      <w:start w:val="1"/>
      <w:numFmt w:val="bullet"/>
      <w:lvlText w:val="•"/>
      <w:lvlJc w:val="left"/>
      <w:pPr>
        <w:tabs>
          <w:tab w:val="num" w:pos="4320"/>
        </w:tabs>
        <w:ind w:left="4320" w:hanging="360"/>
      </w:pPr>
      <w:rPr>
        <w:rFonts w:ascii="Arial" w:hAnsi="Arial" w:hint="default"/>
      </w:rPr>
    </w:lvl>
    <w:lvl w:ilvl="6" w:tplc="50B4926E" w:tentative="1">
      <w:start w:val="1"/>
      <w:numFmt w:val="bullet"/>
      <w:lvlText w:val="•"/>
      <w:lvlJc w:val="left"/>
      <w:pPr>
        <w:tabs>
          <w:tab w:val="num" w:pos="5040"/>
        </w:tabs>
        <w:ind w:left="5040" w:hanging="360"/>
      </w:pPr>
      <w:rPr>
        <w:rFonts w:ascii="Arial" w:hAnsi="Arial" w:hint="default"/>
      </w:rPr>
    </w:lvl>
    <w:lvl w:ilvl="7" w:tplc="E842B4B8" w:tentative="1">
      <w:start w:val="1"/>
      <w:numFmt w:val="bullet"/>
      <w:lvlText w:val="•"/>
      <w:lvlJc w:val="left"/>
      <w:pPr>
        <w:tabs>
          <w:tab w:val="num" w:pos="5760"/>
        </w:tabs>
        <w:ind w:left="5760" w:hanging="360"/>
      </w:pPr>
      <w:rPr>
        <w:rFonts w:ascii="Arial" w:hAnsi="Arial" w:hint="default"/>
      </w:rPr>
    </w:lvl>
    <w:lvl w:ilvl="8" w:tplc="A3B83886" w:tentative="1">
      <w:start w:val="1"/>
      <w:numFmt w:val="bullet"/>
      <w:lvlText w:val="•"/>
      <w:lvlJc w:val="left"/>
      <w:pPr>
        <w:tabs>
          <w:tab w:val="num" w:pos="6480"/>
        </w:tabs>
        <w:ind w:left="6480" w:hanging="360"/>
      </w:pPr>
      <w:rPr>
        <w:rFonts w:ascii="Arial" w:hAnsi="Arial" w:hint="default"/>
      </w:rPr>
    </w:lvl>
  </w:abstractNum>
  <w:abstractNum w:abstractNumId="16">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9">
    <w:nsid w:val="41035093"/>
    <w:multiLevelType w:val="hybridMultilevel"/>
    <w:tmpl w:val="9FF89220"/>
    <w:lvl w:ilvl="0" w:tplc="5F906F82">
      <w:start w:val="1"/>
      <w:numFmt w:val="bullet"/>
      <w:lvlText w:val="•"/>
      <w:lvlJc w:val="left"/>
      <w:pPr>
        <w:tabs>
          <w:tab w:val="num" w:pos="720"/>
        </w:tabs>
        <w:ind w:left="720" w:hanging="360"/>
      </w:pPr>
      <w:rPr>
        <w:rFonts w:ascii="Arial" w:hAnsi="Arial" w:hint="default"/>
      </w:rPr>
    </w:lvl>
    <w:lvl w:ilvl="1" w:tplc="2618C200">
      <w:start w:val="3527"/>
      <w:numFmt w:val="bullet"/>
      <w:lvlText w:val="–"/>
      <w:lvlJc w:val="left"/>
      <w:pPr>
        <w:tabs>
          <w:tab w:val="num" w:pos="1440"/>
        </w:tabs>
        <w:ind w:left="1440" w:hanging="360"/>
      </w:pPr>
      <w:rPr>
        <w:rFonts w:ascii="Calibri" w:hAnsi="Calibri" w:hint="default"/>
      </w:rPr>
    </w:lvl>
    <w:lvl w:ilvl="2" w:tplc="FEB4E554">
      <w:start w:val="3527"/>
      <w:numFmt w:val="bullet"/>
      <w:lvlText w:val="○"/>
      <w:lvlJc w:val="left"/>
      <w:pPr>
        <w:tabs>
          <w:tab w:val="num" w:pos="2160"/>
        </w:tabs>
        <w:ind w:left="2160" w:hanging="360"/>
      </w:pPr>
      <w:rPr>
        <w:rFonts w:ascii="Calibri" w:hAnsi="Calibri" w:hint="default"/>
      </w:rPr>
    </w:lvl>
    <w:lvl w:ilvl="3" w:tplc="78FCBEE2" w:tentative="1">
      <w:start w:val="1"/>
      <w:numFmt w:val="bullet"/>
      <w:lvlText w:val="•"/>
      <w:lvlJc w:val="left"/>
      <w:pPr>
        <w:tabs>
          <w:tab w:val="num" w:pos="2880"/>
        </w:tabs>
        <w:ind w:left="2880" w:hanging="360"/>
      </w:pPr>
      <w:rPr>
        <w:rFonts w:ascii="Arial" w:hAnsi="Arial" w:hint="default"/>
      </w:rPr>
    </w:lvl>
    <w:lvl w:ilvl="4" w:tplc="5F84AA88" w:tentative="1">
      <w:start w:val="1"/>
      <w:numFmt w:val="bullet"/>
      <w:lvlText w:val="•"/>
      <w:lvlJc w:val="left"/>
      <w:pPr>
        <w:tabs>
          <w:tab w:val="num" w:pos="3600"/>
        </w:tabs>
        <w:ind w:left="3600" w:hanging="360"/>
      </w:pPr>
      <w:rPr>
        <w:rFonts w:ascii="Arial" w:hAnsi="Arial" w:hint="default"/>
      </w:rPr>
    </w:lvl>
    <w:lvl w:ilvl="5" w:tplc="BB44975C" w:tentative="1">
      <w:start w:val="1"/>
      <w:numFmt w:val="bullet"/>
      <w:lvlText w:val="•"/>
      <w:lvlJc w:val="left"/>
      <w:pPr>
        <w:tabs>
          <w:tab w:val="num" w:pos="4320"/>
        </w:tabs>
        <w:ind w:left="4320" w:hanging="360"/>
      </w:pPr>
      <w:rPr>
        <w:rFonts w:ascii="Arial" w:hAnsi="Arial" w:hint="default"/>
      </w:rPr>
    </w:lvl>
    <w:lvl w:ilvl="6" w:tplc="31804AE2" w:tentative="1">
      <w:start w:val="1"/>
      <w:numFmt w:val="bullet"/>
      <w:lvlText w:val="•"/>
      <w:lvlJc w:val="left"/>
      <w:pPr>
        <w:tabs>
          <w:tab w:val="num" w:pos="5040"/>
        </w:tabs>
        <w:ind w:left="5040" w:hanging="360"/>
      </w:pPr>
      <w:rPr>
        <w:rFonts w:ascii="Arial" w:hAnsi="Arial" w:hint="default"/>
      </w:rPr>
    </w:lvl>
    <w:lvl w:ilvl="7" w:tplc="29168592" w:tentative="1">
      <w:start w:val="1"/>
      <w:numFmt w:val="bullet"/>
      <w:lvlText w:val="•"/>
      <w:lvlJc w:val="left"/>
      <w:pPr>
        <w:tabs>
          <w:tab w:val="num" w:pos="5760"/>
        </w:tabs>
        <w:ind w:left="5760" w:hanging="360"/>
      </w:pPr>
      <w:rPr>
        <w:rFonts w:ascii="Arial" w:hAnsi="Arial" w:hint="default"/>
      </w:rPr>
    </w:lvl>
    <w:lvl w:ilvl="8" w:tplc="D32249B4" w:tentative="1">
      <w:start w:val="1"/>
      <w:numFmt w:val="bullet"/>
      <w:lvlText w:val="•"/>
      <w:lvlJc w:val="left"/>
      <w:pPr>
        <w:tabs>
          <w:tab w:val="num" w:pos="6480"/>
        </w:tabs>
        <w:ind w:left="6480" w:hanging="360"/>
      </w:pPr>
      <w:rPr>
        <w:rFonts w:ascii="Arial" w:hAnsi="Arial" w:hint="default"/>
      </w:rPr>
    </w:lvl>
  </w:abstractNum>
  <w:abstractNum w:abstractNumId="2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2">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1882"/>
        </w:tabs>
        <w:ind w:left="1882"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4BBB086F"/>
    <w:multiLevelType w:val="hybridMultilevel"/>
    <w:tmpl w:val="6756A40C"/>
    <w:lvl w:ilvl="0" w:tplc="CEAC299A">
      <w:start w:val="1"/>
      <w:numFmt w:val="bullet"/>
      <w:lvlText w:val="•"/>
      <w:lvlJc w:val="left"/>
      <w:pPr>
        <w:tabs>
          <w:tab w:val="num" w:pos="720"/>
        </w:tabs>
        <w:ind w:left="720" w:hanging="360"/>
      </w:pPr>
      <w:rPr>
        <w:rFonts w:ascii="Arial" w:hAnsi="Arial" w:hint="default"/>
      </w:rPr>
    </w:lvl>
    <w:lvl w:ilvl="1" w:tplc="84E4AEC0">
      <w:start w:val="2399"/>
      <w:numFmt w:val="bullet"/>
      <w:lvlText w:val=""/>
      <w:lvlJc w:val="left"/>
      <w:pPr>
        <w:tabs>
          <w:tab w:val="num" w:pos="1440"/>
        </w:tabs>
        <w:ind w:left="1440" w:hanging="360"/>
      </w:pPr>
      <w:rPr>
        <w:rFonts w:ascii="Wingdings" w:hAnsi="Wingdings" w:hint="default"/>
      </w:rPr>
    </w:lvl>
    <w:lvl w:ilvl="2" w:tplc="86AC0F34" w:tentative="1">
      <w:start w:val="1"/>
      <w:numFmt w:val="bullet"/>
      <w:lvlText w:val="•"/>
      <w:lvlJc w:val="left"/>
      <w:pPr>
        <w:tabs>
          <w:tab w:val="num" w:pos="2160"/>
        </w:tabs>
        <w:ind w:left="2160" w:hanging="360"/>
      </w:pPr>
      <w:rPr>
        <w:rFonts w:ascii="Arial" w:hAnsi="Arial" w:hint="default"/>
      </w:rPr>
    </w:lvl>
    <w:lvl w:ilvl="3" w:tplc="AB160CDC" w:tentative="1">
      <w:start w:val="1"/>
      <w:numFmt w:val="bullet"/>
      <w:lvlText w:val="•"/>
      <w:lvlJc w:val="left"/>
      <w:pPr>
        <w:tabs>
          <w:tab w:val="num" w:pos="2880"/>
        </w:tabs>
        <w:ind w:left="2880" w:hanging="360"/>
      </w:pPr>
      <w:rPr>
        <w:rFonts w:ascii="Arial" w:hAnsi="Arial" w:hint="default"/>
      </w:rPr>
    </w:lvl>
    <w:lvl w:ilvl="4" w:tplc="C13A46A6" w:tentative="1">
      <w:start w:val="1"/>
      <w:numFmt w:val="bullet"/>
      <w:lvlText w:val="•"/>
      <w:lvlJc w:val="left"/>
      <w:pPr>
        <w:tabs>
          <w:tab w:val="num" w:pos="3600"/>
        </w:tabs>
        <w:ind w:left="3600" w:hanging="360"/>
      </w:pPr>
      <w:rPr>
        <w:rFonts w:ascii="Arial" w:hAnsi="Arial" w:hint="default"/>
      </w:rPr>
    </w:lvl>
    <w:lvl w:ilvl="5" w:tplc="E31A0E52" w:tentative="1">
      <w:start w:val="1"/>
      <w:numFmt w:val="bullet"/>
      <w:lvlText w:val="•"/>
      <w:lvlJc w:val="left"/>
      <w:pPr>
        <w:tabs>
          <w:tab w:val="num" w:pos="4320"/>
        </w:tabs>
        <w:ind w:left="4320" w:hanging="360"/>
      </w:pPr>
      <w:rPr>
        <w:rFonts w:ascii="Arial" w:hAnsi="Arial" w:hint="default"/>
      </w:rPr>
    </w:lvl>
    <w:lvl w:ilvl="6" w:tplc="D26E7D1A" w:tentative="1">
      <w:start w:val="1"/>
      <w:numFmt w:val="bullet"/>
      <w:lvlText w:val="•"/>
      <w:lvlJc w:val="left"/>
      <w:pPr>
        <w:tabs>
          <w:tab w:val="num" w:pos="5040"/>
        </w:tabs>
        <w:ind w:left="5040" w:hanging="360"/>
      </w:pPr>
      <w:rPr>
        <w:rFonts w:ascii="Arial" w:hAnsi="Arial" w:hint="default"/>
      </w:rPr>
    </w:lvl>
    <w:lvl w:ilvl="7" w:tplc="F57C6068" w:tentative="1">
      <w:start w:val="1"/>
      <w:numFmt w:val="bullet"/>
      <w:lvlText w:val="•"/>
      <w:lvlJc w:val="left"/>
      <w:pPr>
        <w:tabs>
          <w:tab w:val="num" w:pos="5760"/>
        </w:tabs>
        <w:ind w:left="5760" w:hanging="360"/>
      </w:pPr>
      <w:rPr>
        <w:rFonts w:ascii="Arial" w:hAnsi="Arial" w:hint="default"/>
      </w:rPr>
    </w:lvl>
    <w:lvl w:ilvl="8" w:tplc="D542E22C" w:tentative="1">
      <w:start w:val="1"/>
      <w:numFmt w:val="bullet"/>
      <w:lvlText w:val="•"/>
      <w:lvlJc w:val="left"/>
      <w:pPr>
        <w:tabs>
          <w:tab w:val="num" w:pos="6480"/>
        </w:tabs>
        <w:ind w:left="6480" w:hanging="360"/>
      </w:pPr>
      <w:rPr>
        <w:rFonts w:ascii="Arial" w:hAnsi="Arial" w:hint="default"/>
      </w:rPr>
    </w:lvl>
  </w:abstractNum>
  <w:abstractNum w:abstractNumId="25">
    <w:nsid w:val="4CCB49F3"/>
    <w:multiLevelType w:val="hybridMultilevel"/>
    <w:tmpl w:val="71ECE316"/>
    <w:lvl w:ilvl="0" w:tplc="845C301A">
      <w:start w:val="1"/>
      <w:numFmt w:val="bullet"/>
      <w:lvlText w:val="•"/>
      <w:lvlJc w:val="left"/>
      <w:pPr>
        <w:tabs>
          <w:tab w:val="num" w:pos="720"/>
        </w:tabs>
        <w:ind w:left="720" w:hanging="360"/>
      </w:pPr>
      <w:rPr>
        <w:rFonts w:ascii="Arial" w:hAnsi="Arial" w:hint="default"/>
      </w:rPr>
    </w:lvl>
    <w:lvl w:ilvl="1" w:tplc="DAC2C478">
      <w:start w:val="3594"/>
      <w:numFmt w:val="bullet"/>
      <w:lvlText w:val="–"/>
      <w:lvlJc w:val="left"/>
      <w:pPr>
        <w:tabs>
          <w:tab w:val="num" w:pos="1440"/>
        </w:tabs>
        <w:ind w:left="1440" w:hanging="360"/>
      </w:pPr>
      <w:rPr>
        <w:rFonts w:ascii="Calibri" w:hAnsi="Calibri" w:hint="default"/>
      </w:rPr>
    </w:lvl>
    <w:lvl w:ilvl="2" w:tplc="C2722A3C" w:tentative="1">
      <w:start w:val="1"/>
      <w:numFmt w:val="bullet"/>
      <w:lvlText w:val="•"/>
      <w:lvlJc w:val="left"/>
      <w:pPr>
        <w:tabs>
          <w:tab w:val="num" w:pos="2160"/>
        </w:tabs>
        <w:ind w:left="2160" w:hanging="360"/>
      </w:pPr>
      <w:rPr>
        <w:rFonts w:ascii="Arial" w:hAnsi="Arial" w:hint="default"/>
      </w:rPr>
    </w:lvl>
    <w:lvl w:ilvl="3" w:tplc="C8CCEA48" w:tentative="1">
      <w:start w:val="1"/>
      <w:numFmt w:val="bullet"/>
      <w:lvlText w:val="•"/>
      <w:lvlJc w:val="left"/>
      <w:pPr>
        <w:tabs>
          <w:tab w:val="num" w:pos="2880"/>
        </w:tabs>
        <w:ind w:left="2880" w:hanging="360"/>
      </w:pPr>
      <w:rPr>
        <w:rFonts w:ascii="Arial" w:hAnsi="Arial" w:hint="default"/>
      </w:rPr>
    </w:lvl>
    <w:lvl w:ilvl="4" w:tplc="8EAE2486" w:tentative="1">
      <w:start w:val="1"/>
      <w:numFmt w:val="bullet"/>
      <w:lvlText w:val="•"/>
      <w:lvlJc w:val="left"/>
      <w:pPr>
        <w:tabs>
          <w:tab w:val="num" w:pos="3600"/>
        </w:tabs>
        <w:ind w:left="3600" w:hanging="360"/>
      </w:pPr>
      <w:rPr>
        <w:rFonts w:ascii="Arial" w:hAnsi="Arial" w:hint="default"/>
      </w:rPr>
    </w:lvl>
    <w:lvl w:ilvl="5" w:tplc="73367944" w:tentative="1">
      <w:start w:val="1"/>
      <w:numFmt w:val="bullet"/>
      <w:lvlText w:val="•"/>
      <w:lvlJc w:val="left"/>
      <w:pPr>
        <w:tabs>
          <w:tab w:val="num" w:pos="4320"/>
        </w:tabs>
        <w:ind w:left="4320" w:hanging="360"/>
      </w:pPr>
      <w:rPr>
        <w:rFonts w:ascii="Arial" w:hAnsi="Arial" w:hint="default"/>
      </w:rPr>
    </w:lvl>
    <w:lvl w:ilvl="6" w:tplc="BB8ED804" w:tentative="1">
      <w:start w:val="1"/>
      <w:numFmt w:val="bullet"/>
      <w:lvlText w:val="•"/>
      <w:lvlJc w:val="left"/>
      <w:pPr>
        <w:tabs>
          <w:tab w:val="num" w:pos="5040"/>
        </w:tabs>
        <w:ind w:left="5040" w:hanging="360"/>
      </w:pPr>
      <w:rPr>
        <w:rFonts w:ascii="Arial" w:hAnsi="Arial" w:hint="default"/>
      </w:rPr>
    </w:lvl>
    <w:lvl w:ilvl="7" w:tplc="BC860A76" w:tentative="1">
      <w:start w:val="1"/>
      <w:numFmt w:val="bullet"/>
      <w:lvlText w:val="•"/>
      <w:lvlJc w:val="left"/>
      <w:pPr>
        <w:tabs>
          <w:tab w:val="num" w:pos="5760"/>
        </w:tabs>
        <w:ind w:left="5760" w:hanging="360"/>
      </w:pPr>
      <w:rPr>
        <w:rFonts w:ascii="Arial" w:hAnsi="Arial" w:hint="default"/>
      </w:rPr>
    </w:lvl>
    <w:lvl w:ilvl="8" w:tplc="9CBA2638" w:tentative="1">
      <w:start w:val="1"/>
      <w:numFmt w:val="bullet"/>
      <w:lvlText w:val="•"/>
      <w:lvlJc w:val="left"/>
      <w:pPr>
        <w:tabs>
          <w:tab w:val="num" w:pos="6480"/>
        </w:tabs>
        <w:ind w:left="6480" w:hanging="360"/>
      </w:pPr>
      <w:rPr>
        <w:rFonts w:ascii="Arial" w:hAnsi="Arial" w:hint="default"/>
      </w:rPr>
    </w:lvl>
  </w:abstractNum>
  <w:abstractNum w:abstractNumId="26">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7">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9">
    <w:nsid w:val="553C28F2"/>
    <w:multiLevelType w:val="hybridMultilevel"/>
    <w:tmpl w:val="20F4A3B2"/>
    <w:lvl w:ilvl="0" w:tplc="93B28590">
      <w:start w:val="1"/>
      <w:numFmt w:val="bullet"/>
      <w:lvlText w:val="•"/>
      <w:lvlJc w:val="left"/>
      <w:pPr>
        <w:tabs>
          <w:tab w:val="num" w:pos="720"/>
        </w:tabs>
        <w:ind w:left="720" w:hanging="360"/>
      </w:pPr>
      <w:rPr>
        <w:rFonts w:ascii="Arial" w:hAnsi="Arial" w:hint="default"/>
      </w:rPr>
    </w:lvl>
    <w:lvl w:ilvl="1" w:tplc="6120970E">
      <w:start w:val="5592"/>
      <w:numFmt w:val="bullet"/>
      <w:lvlText w:val=""/>
      <w:lvlJc w:val="left"/>
      <w:pPr>
        <w:tabs>
          <w:tab w:val="num" w:pos="1440"/>
        </w:tabs>
        <w:ind w:left="1440" w:hanging="360"/>
      </w:pPr>
      <w:rPr>
        <w:rFonts w:ascii="Wingdings" w:hAnsi="Wingdings" w:hint="default"/>
      </w:rPr>
    </w:lvl>
    <w:lvl w:ilvl="2" w:tplc="A29844BA" w:tentative="1">
      <w:start w:val="1"/>
      <w:numFmt w:val="bullet"/>
      <w:lvlText w:val="•"/>
      <w:lvlJc w:val="left"/>
      <w:pPr>
        <w:tabs>
          <w:tab w:val="num" w:pos="2160"/>
        </w:tabs>
        <w:ind w:left="2160" w:hanging="360"/>
      </w:pPr>
      <w:rPr>
        <w:rFonts w:ascii="Arial" w:hAnsi="Arial" w:hint="default"/>
      </w:rPr>
    </w:lvl>
    <w:lvl w:ilvl="3" w:tplc="0BCAAD46" w:tentative="1">
      <w:start w:val="1"/>
      <w:numFmt w:val="bullet"/>
      <w:lvlText w:val="•"/>
      <w:lvlJc w:val="left"/>
      <w:pPr>
        <w:tabs>
          <w:tab w:val="num" w:pos="2880"/>
        </w:tabs>
        <w:ind w:left="2880" w:hanging="360"/>
      </w:pPr>
      <w:rPr>
        <w:rFonts w:ascii="Arial" w:hAnsi="Arial" w:hint="default"/>
      </w:rPr>
    </w:lvl>
    <w:lvl w:ilvl="4" w:tplc="CF6AC192" w:tentative="1">
      <w:start w:val="1"/>
      <w:numFmt w:val="bullet"/>
      <w:lvlText w:val="•"/>
      <w:lvlJc w:val="left"/>
      <w:pPr>
        <w:tabs>
          <w:tab w:val="num" w:pos="3600"/>
        </w:tabs>
        <w:ind w:left="3600" w:hanging="360"/>
      </w:pPr>
      <w:rPr>
        <w:rFonts w:ascii="Arial" w:hAnsi="Arial" w:hint="default"/>
      </w:rPr>
    </w:lvl>
    <w:lvl w:ilvl="5" w:tplc="7E0ACA24" w:tentative="1">
      <w:start w:val="1"/>
      <w:numFmt w:val="bullet"/>
      <w:lvlText w:val="•"/>
      <w:lvlJc w:val="left"/>
      <w:pPr>
        <w:tabs>
          <w:tab w:val="num" w:pos="4320"/>
        </w:tabs>
        <w:ind w:left="4320" w:hanging="360"/>
      </w:pPr>
      <w:rPr>
        <w:rFonts w:ascii="Arial" w:hAnsi="Arial" w:hint="default"/>
      </w:rPr>
    </w:lvl>
    <w:lvl w:ilvl="6" w:tplc="7C78A04C" w:tentative="1">
      <w:start w:val="1"/>
      <w:numFmt w:val="bullet"/>
      <w:lvlText w:val="•"/>
      <w:lvlJc w:val="left"/>
      <w:pPr>
        <w:tabs>
          <w:tab w:val="num" w:pos="5040"/>
        </w:tabs>
        <w:ind w:left="5040" w:hanging="360"/>
      </w:pPr>
      <w:rPr>
        <w:rFonts w:ascii="Arial" w:hAnsi="Arial" w:hint="default"/>
      </w:rPr>
    </w:lvl>
    <w:lvl w:ilvl="7" w:tplc="2D045720" w:tentative="1">
      <w:start w:val="1"/>
      <w:numFmt w:val="bullet"/>
      <w:lvlText w:val="•"/>
      <w:lvlJc w:val="left"/>
      <w:pPr>
        <w:tabs>
          <w:tab w:val="num" w:pos="5760"/>
        </w:tabs>
        <w:ind w:left="5760" w:hanging="360"/>
      </w:pPr>
      <w:rPr>
        <w:rFonts w:ascii="Arial" w:hAnsi="Arial" w:hint="default"/>
      </w:rPr>
    </w:lvl>
    <w:lvl w:ilvl="8" w:tplc="F122360C" w:tentative="1">
      <w:start w:val="1"/>
      <w:numFmt w:val="bullet"/>
      <w:lvlText w:val="•"/>
      <w:lvlJc w:val="left"/>
      <w:pPr>
        <w:tabs>
          <w:tab w:val="num" w:pos="6480"/>
        </w:tabs>
        <w:ind w:left="6480" w:hanging="360"/>
      </w:pPr>
      <w:rPr>
        <w:rFonts w:ascii="Arial" w:hAnsi="Arial" w:hint="default"/>
      </w:rPr>
    </w:lvl>
  </w:abstractNum>
  <w:abstractNum w:abstractNumId="30">
    <w:nsid w:val="56E37E20"/>
    <w:multiLevelType w:val="hybridMultilevel"/>
    <w:tmpl w:val="BEA4540A"/>
    <w:lvl w:ilvl="0" w:tplc="71DC8A9E">
      <w:start w:val="1"/>
      <w:numFmt w:val="bullet"/>
      <w:lvlText w:val="•"/>
      <w:lvlJc w:val="left"/>
      <w:pPr>
        <w:tabs>
          <w:tab w:val="num" w:pos="720"/>
        </w:tabs>
        <w:ind w:left="720" w:hanging="360"/>
      </w:pPr>
      <w:rPr>
        <w:rFonts w:ascii="Arial" w:hAnsi="Arial" w:hint="default"/>
      </w:rPr>
    </w:lvl>
    <w:lvl w:ilvl="1" w:tplc="70AAAD7A">
      <w:start w:val="5299"/>
      <w:numFmt w:val="bullet"/>
      <w:lvlText w:val=""/>
      <w:lvlJc w:val="left"/>
      <w:pPr>
        <w:tabs>
          <w:tab w:val="num" w:pos="1440"/>
        </w:tabs>
        <w:ind w:left="1440" w:hanging="360"/>
      </w:pPr>
      <w:rPr>
        <w:rFonts w:ascii="Wingdings" w:hAnsi="Wingdings" w:hint="default"/>
      </w:rPr>
    </w:lvl>
    <w:lvl w:ilvl="2" w:tplc="B8623DAC" w:tentative="1">
      <w:start w:val="1"/>
      <w:numFmt w:val="bullet"/>
      <w:lvlText w:val="•"/>
      <w:lvlJc w:val="left"/>
      <w:pPr>
        <w:tabs>
          <w:tab w:val="num" w:pos="2160"/>
        </w:tabs>
        <w:ind w:left="2160" w:hanging="360"/>
      </w:pPr>
      <w:rPr>
        <w:rFonts w:ascii="Arial" w:hAnsi="Arial" w:hint="default"/>
      </w:rPr>
    </w:lvl>
    <w:lvl w:ilvl="3" w:tplc="74B24298" w:tentative="1">
      <w:start w:val="1"/>
      <w:numFmt w:val="bullet"/>
      <w:lvlText w:val="•"/>
      <w:lvlJc w:val="left"/>
      <w:pPr>
        <w:tabs>
          <w:tab w:val="num" w:pos="2880"/>
        </w:tabs>
        <w:ind w:left="2880" w:hanging="360"/>
      </w:pPr>
      <w:rPr>
        <w:rFonts w:ascii="Arial" w:hAnsi="Arial" w:hint="default"/>
      </w:rPr>
    </w:lvl>
    <w:lvl w:ilvl="4" w:tplc="54686A7A" w:tentative="1">
      <w:start w:val="1"/>
      <w:numFmt w:val="bullet"/>
      <w:lvlText w:val="•"/>
      <w:lvlJc w:val="left"/>
      <w:pPr>
        <w:tabs>
          <w:tab w:val="num" w:pos="3600"/>
        </w:tabs>
        <w:ind w:left="3600" w:hanging="360"/>
      </w:pPr>
      <w:rPr>
        <w:rFonts w:ascii="Arial" w:hAnsi="Arial" w:hint="default"/>
      </w:rPr>
    </w:lvl>
    <w:lvl w:ilvl="5" w:tplc="45E02624" w:tentative="1">
      <w:start w:val="1"/>
      <w:numFmt w:val="bullet"/>
      <w:lvlText w:val="•"/>
      <w:lvlJc w:val="left"/>
      <w:pPr>
        <w:tabs>
          <w:tab w:val="num" w:pos="4320"/>
        </w:tabs>
        <w:ind w:left="4320" w:hanging="360"/>
      </w:pPr>
      <w:rPr>
        <w:rFonts w:ascii="Arial" w:hAnsi="Arial" w:hint="default"/>
      </w:rPr>
    </w:lvl>
    <w:lvl w:ilvl="6" w:tplc="9A74F47C" w:tentative="1">
      <w:start w:val="1"/>
      <w:numFmt w:val="bullet"/>
      <w:lvlText w:val="•"/>
      <w:lvlJc w:val="left"/>
      <w:pPr>
        <w:tabs>
          <w:tab w:val="num" w:pos="5040"/>
        </w:tabs>
        <w:ind w:left="5040" w:hanging="360"/>
      </w:pPr>
      <w:rPr>
        <w:rFonts w:ascii="Arial" w:hAnsi="Arial" w:hint="default"/>
      </w:rPr>
    </w:lvl>
    <w:lvl w:ilvl="7" w:tplc="BB82E05C" w:tentative="1">
      <w:start w:val="1"/>
      <w:numFmt w:val="bullet"/>
      <w:lvlText w:val="•"/>
      <w:lvlJc w:val="left"/>
      <w:pPr>
        <w:tabs>
          <w:tab w:val="num" w:pos="5760"/>
        </w:tabs>
        <w:ind w:left="5760" w:hanging="360"/>
      </w:pPr>
      <w:rPr>
        <w:rFonts w:ascii="Arial" w:hAnsi="Arial" w:hint="default"/>
      </w:rPr>
    </w:lvl>
    <w:lvl w:ilvl="8" w:tplc="DF9264EA" w:tentative="1">
      <w:start w:val="1"/>
      <w:numFmt w:val="bullet"/>
      <w:lvlText w:val="•"/>
      <w:lvlJc w:val="left"/>
      <w:pPr>
        <w:tabs>
          <w:tab w:val="num" w:pos="6480"/>
        </w:tabs>
        <w:ind w:left="6480" w:hanging="360"/>
      </w:pPr>
      <w:rPr>
        <w:rFonts w:ascii="Arial" w:hAnsi="Arial" w:hint="default"/>
      </w:rPr>
    </w:lvl>
  </w:abstractNum>
  <w:abstractNum w:abstractNumId="31">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B7A319C"/>
    <w:multiLevelType w:val="hybridMultilevel"/>
    <w:tmpl w:val="BB0A1134"/>
    <w:lvl w:ilvl="0" w:tplc="78B06E5E">
      <w:start w:val="1"/>
      <w:numFmt w:val="bullet"/>
      <w:lvlText w:val=""/>
      <w:lvlJc w:val="left"/>
      <w:pPr>
        <w:tabs>
          <w:tab w:val="num" w:pos="720"/>
        </w:tabs>
        <w:ind w:left="720" w:hanging="360"/>
      </w:pPr>
      <w:rPr>
        <w:rFonts w:ascii="Wingdings" w:hAnsi="Wingdings" w:hint="default"/>
      </w:rPr>
    </w:lvl>
    <w:lvl w:ilvl="1" w:tplc="75FE1270">
      <w:start w:val="1"/>
      <w:numFmt w:val="bullet"/>
      <w:lvlText w:val=""/>
      <w:lvlJc w:val="left"/>
      <w:pPr>
        <w:tabs>
          <w:tab w:val="num" w:pos="1440"/>
        </w:tabs>
        <w:ind w:left="1440" w:hanging="360"/>
      </w:pPr>
      <w:rPr>
        <w:rFonts w:ascii="Wingdings" w:hAnsi="Wingdings" w:hint="default"/>
      </w:rPr>
    </w:lvl>
    <w:lvl w:ilvl="2" w:tplc="94DAF9F2" w:tentative="1">
      <w:start w:val="1"/>
      <w:numFmt w:val="bullet"/>
      <w:lvlText w:val=""/>
      <w:lvlJc w:val="left"/>
      <w:pPr>
        <w:tabs>
          <w:tab w:val="num" w:pos="2160"/>
        </w:tabs>
        <w:ind w:left="2160" w:hanging="360"/>
      </w:pPr>
      <w:rPr>
        <w:rFonts w:ascii="Wingdings" w:hAnsi="Wingdings" w:hint="default"/>
      </w:rPr>
    </w:lvl>
    <w:lvl w:ilvl="3" w:tplc="3D68203C" w:tentative="1">
      <w:start w:val="1"/>
      <w:numFmt w:val="bullet"/>
      <w:lvlText w:val=""/>
      <w:lvlJc w:val="left"/>
      <w:pPr>
        <w:tabs>
          <w:tab w:val="num" w:pos="2880"/>
        </w:tabs>
        <w:ind w:left="2880" w:hanging="360"/>
      </w:pPr>
      <w:rPr>
        <w:rFonts w:ascii="Wingdings" w:hAnsi="Wingdings" w:hint="default"/>
      </w:rPr>
    </w:lvl>
    <w:lvl w:ilvl="4" w:tplc="20AE2992" w:tentative="1">
      <w:start w:val="1"/>
      <w:numFmt w:val="bullet"/>
      <w:lvlText w:val=""/>
      <w:lvlJc w:val="left"/>
      <w:pPr>
        <w:tabs>
          <w:tab w:val="num" w:pos="3600"/>
        </w:tabs>
        <w:ind w:left="3600" w:hanging="360"/>
      </w:pPr>
      <w:rPr>
        <w:rFonts w:ascii="Wingdings" w:hAnsi="Wingdings" w:hint="default"/>
      </w:rPr>
    </w:lvl>
    <w:lvl w:ilvl="5" w:tplc="0C486AB2" w:tentative="1">
      <w:start w:val="1"/>
      <w:numFmt w:val="bullet"/>
      <w:lvlText w:val=""/>
      <w:lvlJc w:val="left"/>
      <w:pPr>
        <w:tabs>
          <w:tab w:val="num" w:pos="4320"/>
        </w:tabs>
        <w:ind w:left="4320" w:hanging="360"/>
      </w:pPr>
      <w:rPr>
        <w:rFonts w:ascii="Wingdings" w:hAnsi="Wingdings" w:hint="default"/>
      </w:rPr>
    </w:lvl>
    <w:lvl w:ilvl="6" w:tplc="C52C9CD2" w:tentative="1">
      <w:start w:val="1"/>
      <w:numFmt w:val="bullet"/>
      <w:lvlText w:val=""/>
      <w:lvlJc w:val="left"/>
      <w:pPr>
        <w:tabs>
          <w:tab w:val="num" w:pos="5040"/>
        </w:tabs>
        <w:ind w:left="5040" w:hanging="360"/>
      </w:pPr>
      <w:rPr>
        <w:rFonts w:ascii="Wingdings" w:hAnsi="Wingdings" w:hint="default"/>
      </w:rPr>
    </w:lvl>
    <w:lvl w:ilvl="7" w:tplc="AC3CE61C" w:tentative="1">
      <w:start w:val="1"/>
      <w:numFmt w:val="bullet"/>
      <w:lvlText w:val=""/>
      <w:lvlJc w:val="left"/>
      <w:pPr>
        <w:tabs>
          <w:tab w:val="num" w:pos="5760"/>
        </w:tabs>
        <w:ind w:left="5760" w:hanging="360"/>
      </w:pPr>
      <w:rPr>
        <w:rFonts w:ascii="Wingdings" w:hAnsi="Wingdings" w:hint="default"/>
      </w:rPr>
    </w:lvl>
    <w:lvl w:ilvl="8" w:tplc="5580A87E" w:tentative="1">
      <w:start w:val="1"/>
      <w:numFmt w:val="bullet"/>
      <w:lvlText w:val=""/>
      <w:lvlJc w:val="left"/>
      <w:pPr>
        <w:tabs>
          <w:tab w:val="num" w:pos="6480"/>
        </w:tabs>
        <w:ind w:left="6480" w:hanging="360"/>
      </w:pPr>
      <w:rPr>
        <w:rFonts w:ascii="Wingdings" w:hAnsi="Wingdings" w:hint="default"/>
      </w:rPr>
    </w:lvl>
  </w:abstractNum>
  <w:abstractNum w:abstractNumId="34">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nsid w:val="5F36724E"/>
    <w:multiLevelType w:val="hybridMultilevel"/>
    <w:tmpl w:val="CD2EFF1E"/>
    <w:lvl w:ilvl="0" w:tplc="BCAA4C9C">
      <w:start w:val="1"/>
      <w:numFmt w:val="bullet"/>
      <w:lvlText w:val="•"/>
      <w:lvlJc w:val="left"/>
      <w:pPr>
        <w:tabs>
          <w:tab w:val="num" w:pos="720"/>
        </w:tabs>
        <w:ind w:left="720" w:hanging="360"/>
      </w:pPr>
      <w:rPr>
        <w:rFonts w:ascii="Arial" w:hAnsi="Arial" w:hint="default"/>
      </w:rPr>
    </w:lvl>
    <w:lvl w:ilvl="1" w:tplc="907E9734" w:tentative="1">
      <w:start w:val="1"/>
      <w:numFmt w:val="bullet"/>
      <w:lvlText w:val="•"/>
      <w:lvlJc w:val="left"/>
      <w:pPr>
        <w:tabs>
          <w:tab w:val="num" w:pos="1440"/>
        </w:tabs>
        <w:ind w:left="1440" w:hanging="360"/>
      </w:pPr>
      <w:rPr>
        <w:rFonts w:ascii="Arial" w:hAnsi="Arial" w:hint="default"/>
      </w:rPr>
    </w:lvl>
    <w:lvl w:ilvl="2" w:tplc="32F07066" w:tentative="1">
      <w:start w:val="1"/>
      <w:numFmt w:val="bullet"/>
      <w:lvlText w:val="•"/>
      <w:lvlJc w:val="left"/>
      <w:pPr>
        <w:tabs>
          <w:tab w:val="num" w:pos="2160"/>
        </w:tabs>
        <w:ind w:left="2160" w:hanging="360"/>
      </w:pPr>
      <w:rPr>
        <w:rFonts w:ascii="Arial" w:hAnsi="Arial" w:hint="default"/>
      </w:rPr>
    </w:lvl>
    <w:lvl w:ilvl="3" w:tplc="6E24F882" w:tentative="1">
      <w:start w:val="1"/>
      <w:numFmt w:val="bullet"/>
      <w:lvlText w:val="•"/>
      <w:lvlJc w:val="left"/>
      <w:pPr>
        <w:tabs>
          <w:tab w:val="num" w:pos="2880"/>
        </w:tabs>
        <w:ind w:left="2880" w:hanging="360"/>
      </w:pPr>
      <w:rPr>
        <w:rFonts w:ascii="Arial" w:hAnsi="Arial" w:hint="default"/>
      </w:rPr>
    </w:lvl>
    <w:lvl w:ilvl="4" w:tplc="37BC7968" w:tentative="1">
      <w:start w:val="1"/>
      <w:numFmt w:val="bullet"/>
      <w:lvlText w:val="•"/>
      <w:lvlJc w:val="left"/>
      <w:pPr>
        <w:tabs>
          <w:tab w:val="num" w:pos="3600"/>
        </w:tabs>
        <w:ind w:left="3600" w:hanging="360"/>
      </w:pPr>
      <w:rPr>
        <w:rFonts w:ascii="Arial" w:hAnsi="Arial" w:hint="default"/>
      </w:rPr>
    </w:lvl>
    <w:lvl w:ilvl="5" w:tplc="14A6A9D2" w:tentative="1">
      <w:start w:val="1"/>
      <w:numFmt w:val="bullet"/>
      <w:lvlText w:val="•"/>
      <w:lvlJc w:val="left"/>
      <w:pPr>
        <w:tabs>
          <w:tab w:val="num" w:pos="4320"/>
        </w:tabs>
        <w:ind w:left="4320" w:hanging="360"/>
      </w:pPr>
      <w:rPr>
        <w:rFonts w:ascii="Arial" w:hAnsi="Arial" w:hint="default"/>
      </w:rPr>
    </w:lvl>
    <w:lvl w:ilvl="6" w:tplc="7962406E" w:tentative="1">
      <w:start w:val="1"/>
      <w:numFmt w:val="bullet"/>
      <w:lvlText w:val="•"/>
      <w:lvlJc w:val="left"/>
      <w:pPr>
        <w:tabs>
          <w:tab w:val="num" w:pos="5040"/>
        </w:tabs>
        <w:ind w:left="5040" w:hanging="360"/>
      </w:pPr>
      <w:rPr>
        <w:rFonts w:ascii="Arial" w:hAnsi="Arial" w:hint="default"/>
      </w:rPr>
    </w:lvl>
    <w:lvl w:ilvl="7" w:tplc="31C821B0" w:tentative="1">
      <w:start w:val="1"/>
      <w:numFmt w:val="bullet"/>
      <w:lvlText w:val="•"/>
      <w:lvlJc w:val="left"/>
      <w:pPr>
        <w:tabs>
          <w:tab w:val="num" w:pos="5760"/>
        </w:tabs>
        <w:ind w:left="5760" w:hanging="360"/>
      </w:pPr>
      <w:rPr>
        <w:rFonts w:ascii="Arial" w:hAnsi="Arial" w:hint="default"/>
      </w:rPr>
    </w:lvl>
    <w:lvl w:ilvl="8" w:tplc="C630A2A2" w:tentative="1">
      <w:start w:val="1"/>
      <w:numFmt w:val="bullet"/>
      <w:lvlText w:val="•"/>
      <w:lvlJc w:val="left"/>
      <w:pPr>
        <w:tabs>
          <w:tab w:val="num" w:pos="6480"/>
        </w:tabs>
        <w:ind w:left="6480" w:hanging="360"/>
      </w:pPr>
      <w:rPr>
        <w:rFonts w:ascii="Arial" w:hAnsi="Arial" w:hint="default"/>
      </w:rPr>
    </w:lvl>
  </w:abstractNum>
  <w:abstractNum w:abstractNumId="36">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41">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26"/>
  </w:num>
  <w:num w:numId="2">
    <w:abstractNumId w:val="8"/>
  </w:num>
  <w:num w:numId="3">
    <w:abstractNumId w:val="34"/>
  </w:num>
  <w:num w:numId="4">
    <w:abstractNumId w:val="22"/>
  </w:num>
  <w:num w:numId="5">
    <w:abstractNumId w:val="18"/>
  </w:num>
  <w:num w:numId="6">
    <w:abstractNumId w:val="41"/>
  </w:num>
  <w:num w:numId="7">
    <w:abstractNumId w:val="7"/>
  </w:num>
  <w:num w:numId="8">
    <w:abstractNumId w:val="11"/>
  </w:num>
  <w:num w:numId="9">
    <w:abstractNumId w:val="0"/>
  </w:num>
  <w:num w:numId="10">
    <w:abstractNumId w:val="6"/>
  </w:num>
  <w:num w:numId="11">
    <w:abstractNumId w:val="1"/>
  </w:num>
  <w:num w:numId="12">
    <w:abstractNumId w:val="28"/>
  </w:num>
  <w:num w:numId="13">
    <w:abstractNumId w:val="21"/>
  </w:num>
  <w:num w:numId="14">
    <w:abstractNumId w:val="42"/>
  </w:num>
  <w:num w:numId="15">
    <w:abstractNumId w:val="10"/>
  </w:num>
  <w:num w:numId="16">
    <w:abstractNumId w:val="36"/>
  </w:num>
  <w:num w:numId="17">
    <w:abstractNumId w:val="12"/>
  </w:num>
  <w:num w:numId="18">
    <w:abstractNumId w:val="17"/>
  </w:num>
  <w:num w:numId="19">
    <w:abstractNumId w:val="32"/>
  </w:num>
  <w:num w:numId="20">
    <w:abstractNumId w:val="4"/>
  </w:num>
  <w:num w:numId="21">
    <w:abstractNumId w:val="14"/>
  </w:num>
  <w:num w:numId="22">
    <w:abstractNumId w:val="39"/>
  </w:num>
  <w:num w:numId="23">
    <w:abstractNumId w:val="27"/>
  </w:num>
  <w:num w:numId="24">
    <w:abstractNumId w:val="38"/>
  </w:num>
  <w:num w:numId="25">
    <w:abstractNumId w:val="40"/>
  </w:num>
  <w:num w:numId="26">
    <w:abstractNumId w:val="31"/>
  </w:num>
  <w:num w:numId="27">
    <w:abstractNumId w:val="37"/>
  </w:num>
  <w:num w:numId="28">
    <w:abstractNumId w:val="31"/>
  </w:num>
  <w:num w:numId="29">
    <w:abstractNumId w:val="16"/>
  </w:num>
  <w:num w:numId="30">
    <w:abstractNumId w:val="20"/>
  </w:num>
  <w:num w:numId="31">
    <w:abstractNumId w:val="23"/>
  </w:num>
  <w:num w:numId="32">
    <w:abstractNumId w:val="35"/>
  </w:num>
  <w:num w:numId="33">
    <w:abstractNumId w:val="13"/>
  </w:num>
  <w:num w:numId="34">
    <w:abstractNumId w:val="3"/>
  </w:num>
  <w:num w:numId="35">
    <w:abstractNumId w:val="24"/>
  </w:num>
  <w:num w:numId="36">
    <w:abstractNumId w:val="2"/>
  </w:num>
  <w:num w:numId="37">
    <w:abstractNumId w:val="9"/>
  </w:num>
  <w:num w:numId="38">
    <w:abstractNumId w:val="29"/>
  </w:num>
  <w:num w:numId="39">
    <w:abstractNumId w:val="33"/>
  </w:num>
  <w:num w:numId="40">
    <w:abstractNumId w:val="15"/>
  </w:num>
  <w:num w:numId="41">
    <w:abstractNumId w:val="30"/>
  </w:num>
  <w:num w:numId="42">
    <w:abstractNumId w:val="25"/>
  </w:num>
  <w:num w:numId="43">
    <w:abstractNumId w:val="5"/>
  </w:num>
  <w:num w:numId="44">
    <w:abstractNumId w:val="19"/>
  </w:num>
  <w:num w:numId="45">
    <w:abstractNumId w:val="4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1D8F"/>
    <w:rsid w:val="00002A26"/>
    <w:rsid w:val="00002FD5"/>
    <w:rsid w:val="00003F0A"/>
    <w:rsid w:val="00004433"/>
    <w:rsid w:val="00005730"/>
    <w:rsid w:val="0000590A"/>
    <w:rsid w:val="00005AFC"/>
    <w:rsid w:val="00005E4D"/>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5119"/>
    <w:rsid w:val="00016A8A"/>
    <w:rsid w:val="00016B1D"/>
    <w:rsid w:val="00016E26"/>
    <w:rsid w:val="00020C02"/>
    <w:rsid w:val="000210C6"/>
    <w:rsid w:val="00021929"/>
    <w:rsid w:val="000219F4"/>
    <w:rsid w:val="00022D9C"/>
    <w:rsid w:val="00022E4A"/>
    <w:rsid w:val="00022F01"/>
    <w:rsid w:val="00022FC2"/>
    <w:rsid w:val="00024288"/>
    <w:rsid w:val="00024CE4"/>
    <w:rsid w:val="0002504A"/>
    <w:rsid w:val="00025919"/>
    <w:rsid w:val="00025FAD"/>
    <w:rsid w:val="00026080"/>
    <w:rsid w:val="000260DA"/>
    <w:rsid w:val="00026BD3"/>
    <w:rsid w:val="00026E02"/>
    <w:rsid w:val="0003068B"/>
    <w:rsid w:val="00030DF5"/>
    <w:rsid w:val="000315F3"/>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AAD"/>
    <w:rsid w:val="00043342"/>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59A0"/>
    <w:rsid w:val="0005703A"/>
    <w:rsid w:val="000577C4"/>
    <w:rsid w:val="00057B5A"/>
    <w:rsid w:val="0006041C"/>
    <w:rsid w:val="00060980"/>
    <w:rsid w:val="00061A49"/>
    <w:rsid w:val="000621C6"/>
    <w:rsid w:val="00062A32"/>
    <w:rsid w:val="00062C65"/>
    <w:rsid w:val="00062D89"/>
    <w:rsid w:val="000637CC"/>
    <w:rsid w:val="00063DCE"/>
    <w:rsid w:val="00064802"/>
    <w:rsid w:val="00064EB3"/>
    <w:rsid w:val="00065920"/>
    <w:rsid w:val="00066238"/>
    <w:rsid w:val="00066AE3"/>
    <w:rsid w:val="000677DD"/>
    <w:rsid w:val="00070DF8"/>
    <w:rsid w:val="00070FD4"/>
    <w:rsid w:val="0007249D"/>
    <w:rsid w:val="00073D07"/>
    <w:rsid w:val="00073F45"/>
    <w:rsid w:val="00074221"/>
    <w:rsid w:val="00074DA5"/>
    <w:rsid w:val="00075C38"/>
    <w:rsid w:val="00076DAD"/>
    <w:rsid w:val="00077740"/>
    <w:rsid w:val="000816D1"/>
    <w:rsid w:val="00082385"/>
    <w:rsid w:val="00082E31"/>
    <w:rsid w:val="00083AF1"/>
    <w:rsid w:val="00084B7B"/>
    <w:rsid w:val="00085F2D"/>
    <w:rsid w:val="00085F40"/>
    <w:rsid w:val="0008602C"/>
    <w:rsid w:val="000866DF"/>
    <w:rsid w:val="00086A06"/>
    <w:rsid w:val="00086F4B"/>
    <w:rsid w:val="00087042"/>
    <w:rsid w:val="00087156"/>
    <w:rsid w:val="000874B4"/>
    <w:rsid w:val="00087CAB"/>
    <w:rsid w:val="00090288"/>
    <w:rsid w:val="000916ED"/>
    <w:rsid w:val="00092932"/>
    <w:rsid w:val="00093762"/>
    <w:rsid w:val="00094927"/>
    <w:rsid w:val="000950BE"/>
    <w:rsid w:val="0009614E"/>
    <w:rsid w:val="00096499"/>
    <w:rsid w:val="00096654"/>
    <w:rsid w:val="00096736"/>
    <w:rsid w:val="00096882"/>
    <w:rsid w:val="000969E9"/>
    <w:rsid w:val="00096E55"/>
    <w:rsid w:val="000A0BFE"/>
    <w:rsid w:val="000A3514"/>
    <w:rsid w:val="000A3C5D"/>
    <w:rsid w:val="000A3CAB"/>
    <w:rsid w:val="000A3E89"/>
    <w:rsid w:val="000A487B"/>
    <w:rsid w:val="000A48A1"/>
    <w:rsid w:val="000A5D77"/>
    <w:rsid w:val="000A6394"/>
    <w:rsid w:val="000A69FA"/>
    <w:rsid w:val="000A6B22"/>
    <w:rsid w:val="000A7FE0"/>
    <w:rsid w:val="000B02AF"/>
    <w:rsid w:val="000B09AD"/>
    <w:rsid w:val="000B09D8"/>
    <w:rsid w:val="000B1238"/>
    <w:rsid w:val="000B1384"/>
    <w:rsid w:val="000B1403"/>
    <w:rsid w:val="000B1CD6"/>
    <w:rsid w:val="000B1E1B"/>
    <w:rsid w:val="000B281D"/>
    <w:rsid w:val="000B2CD8"/>
    <w:rsid w:val="000B32EC"/>
    <w:rsid w:val="000B3559"/>
    <w:rsid w:val="000B3ADF"/>
    <w:rsid w:val="000B3ECE"/>
    <w:rsid w:val="000B3EF7"/>
    <w:rsid w:val="000B555F"/>
    <w:rsid w:val="000B5886"/>
    <w:rsid w:val="000B60C7"/>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2D41"/>
    <w:rsid w:val="000C4749"/>
    <w:rsid w:val="000C47B1"/>
    <w:rsid w:val="000C4967"/>
    <w:rsid w:val="000C4B56"/>
    <w:rsid w:val="000C4DCE"/>
    <w:rsid w:val="000C5012"/>
    <w:rsid w:val="000C5C81"/>
    <w:rsid w:val="000C6027"/>
    <w:rsid w:val="000C6598"/>
    <w:rsid w:val="000C685F"/>
    <w:rsid w:val="000C6AFC"/>
    <w:rsid w:val="000C7A4A"/>
    <w:rsid w:val="000C7CA1"/>
    <w:rsid w:val="000D0364"/>
    <w:rsid w:val="000D0A23"/>
    <w:rsid w:val="000D0A38"/>
    <w:rsid w:val="000D1497"/>
    <w:rsid w:val="000D1567"/>
    <w:rsid w:val="000D1896"/>
    <w:rsid w:val="000D3A07"/>
    <w:rsid w:val="000D464D"/>
    <w:rsid w:val="000D4A75"/>
    <w:rsid w:val="000D5F6E"/>
    <w:rsid w:val="000D6144"/>
    <w:rsid w:val="000D635D"/>
    <w:rsid w:val="000E0B95"/>
    <w:rsid w:val="000E1FBE"/>
    <w:rsid w:val="000E3038"/>
    <w:rsid w:val="000E37E0"/>
    <w:rsid w:val="000E3A50"/>
    <w:rsid w:val="000E4639"/>
    <w:rsid w:val="000E58D7"/>
    <w:rsid w:val="000E63FA"/>
    <w:rsid w:val="000E6D82"/>
    <w:rsid w:val="000E722C"/>
    <w:rsid w:val="000E7AEC"/>
    <w:rsid w:val="000F18F3"/>
    <w:rsid w:val="000F2354"/>
    <w:rsid w:val="000F2502"/>
    <w:rsid w:val="000F2D57"/>
    <w:rsid w:val="000F3D78"/>
    <w:rsid w:val="000F4DBD"/>
    <w:rsid w:val="000F5554"/>
    <w:rsid w:val="000F5C34"/>
    <w:rsid w:val="000F5E33"/>
    <w:rsid w:val="000F6160"/>
    <w:rsid w:val="000F6468"/>
    <w:rsid w:val="000F7BA4"/>
    <w:rsid w:val="0010112B"/>
    <w:rsid w:val="001020C5"/>
    <w:rsid w:val="0010234F"/>
    <w:rsid w:val="0010235F"/>
    <w:rsid w:val="00102426"/>
    <w:rsid w:val="00102691"/>
    <w:rsid w:val="00102F3B"/>
    <w:rsid w:val="00104736"/>
    <w:rsid w:val="00104E7E"/>
    <w:rsid w:val="00105304"/>
    <w:rsid w:val="00105386"/>
    <w:rsid w:val="00105905"/>
    <w:rsid w:val="00106B3F"/>
    <w:rsid w:val="00106BB3"/>
    <w:rsid w:val="001076ED"/>
    <w:rsid w:val="00107C08"/>
    <w:rsid w:val="00107C51"/>
    <w:rsid w:val="00111686"/>
    <w:rsid w:val="00112474"/>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4119C"/>
    <w:rsid w:val="00142E27"/>
    <w:rsid w:val="00143023"/>
    <w:rsid w:val="001444B8"/>
    <w:rsid w:val="00144E86"/>
    <w:rsid w:val="00145B29"/>
    <w:rsid w:val="00145D43"/>
    <w:rsid w:val="00147ECA"/>
    <w:rsid w:val="001509D1"/>
    <w:rsid w:val="00150EA4"/>
    <w:rsid w:val="00151366"/>
    <w:rsid w:val="001530E6"/>
    <w:rsid w:val="001531BE"/>
    <w:rsid w:val="00153331"/>
    <w:rsid w:val="00154302"/>
    <w:rsid w:val="00154595"/>
    <w:rsid w:val="00155106"/>
    <w:rsid w:val="001552C6"/>
    <w:rsid w:val="0015548A"/>
    <w:rsid w:val="001563B2"/>
    <w:rsid w:val="001564CC"/>
    <w:rsid w:val="001564F1"/>
    <w:rsid w:val="00157CAC"/>
    <w:rsid w:val="0016053A"/>
    <w:rsid w:val="00161553"/>
    <w:rsid w:val="0016164A"/>
    <w:rsid w:val="00161692"/>
    <w:rsid w:val="00161CA2"/>
    <w:rsid w:val="00162040"/>
    <w:rsid w:val="001620A7"/>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5705"/>
    <w:rsid w:val="00175A18"/>
    <w:rsid w:val="00175A22"/>
    <w:rsid w:val="0017663B"/>
    <w:rsid w:val="00176A43"/>
    <w:rsid w:val="00176BFB"/>
    <w:rsid w:val="001800CB"/>
    <w:rsid w:val="00181A09"/>
    <w:rsid w:val="00181B41"/>
    <w:rsid w:val="00181F87"/>
    <w:rsid w:val="00182541"/>
    <w:rsid w:val="0018271B"/>
    <w:rsid w:val="00182826"/>
    <w:rsid w:val="00182EA8"/>
    <w:rsid w:val="0018393D"/>
    <w:rsid w:val="00184182"/>
    <w:rsid w:val="00184F8D"/>
    <w:rsid w:val="001850C2"/>
    <w:rsid w:val="00186CF2"/>
    <w:rsid w:val="00186EA8"/>
    <w:rsid w:val="00187099"/>
    <w:rsid w:val="001872B8"/>
    <w:rsid w:val="00187648"/>
    <w:rsid w:val="001903AB"/>
    <w:rsid w:val="00191C2D"/>
    <w:rsid w:val="00192C46"/>
    <w:rsid w:val="00193611"/>
    <w:rsid w:val="001936FC"/>
    <w:rsid w:val="00193EB6"/>
    <w:rsid w:val="0019454E"/>
    <w:rsid w:val="00195B04"/>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2DB4"/>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3F9E"/>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E51"/>
    <w:rsid w:val="001E153B"/>
    <w:rsid w:val="001E1B00"/>
    <w:rsid w:val="001E2038"/>
    <w:rsid w:val="001E2132"/>
    <w:rsid w:val="001E303F"/>
    <w:rsid w:val="001E3454"/>
    <w:rsid w:val="001E3D65"/>
    <w:rsid w:val="001E41F3"/>
    <w:rsid w:val="001E423C"/>
    <w:rsid w:val="001E425F"/>
    <w:rsid w:val="001E43CD"/>
    <w:rsid w:val="001E4AE8"/>
    <w:rsid w:val="001E5B7E"/>
    <w:rsid w:val="001E6918"/>
    <w:rsid w:val="001E6B01"/>
    <w:rsid w:val="001E7208"/>
    <w:rsid w:val="001E7B9A"/>
    <w:rsid w:val="001F12F3"/>
    <w:rsid w:val="001F171A"/>
    <w:rsid w:val="001F1CBF"/>
    <w:rsid w:val="001F21FB"/>
    <w:rsid w:val="001F2BC9"/>
    <w:rsid w:val="001F483E"/>
    <w:rsid w:val="001F4E64"/>
    <w:rsid w:val="001F57B0"/>
    <w:rsid w:val="001F5A35"/>
    <w:rsid w:val="001F6E5D"/>
    <w:rsid w:val="001F7459"/>
    <w:rsid w:val="001F75CA"/>
    <w:rsid w:val="001F7FE9"/>
    <w:rsid w:val="00201084"/>
    <w:rsid w:val="002016D0"/>
    <w:rsid w:val="00201BF8"/>
    <w:rsid w:val="00202632"/>
    <w:rsid w:val="002034E0"/>
    <w:rsid w:val="0020439C"/>
    <w:rsid w:val="002046E2"/>
    <w:rsid w:val="00205B56"/>
    <w:rsid w:val="00205F4C"/>
    <w:rsid w:val="00207330"/>
    <w:rsid w:val="00207BE5"/>
    <w:rsid w:val="00210797"/>
    <w:rsid w:val="00210D48"/>
    <w:rsid w:val="00210E35"/>
    <w:rsid w:val="00210F62"/>
    <w:rsid w:val="00211043"/>
    <w:rsid w:val="0021232E"/>
    <w:rsid w:val="00215BB5"/>
    <w:rsid w:val="0021666B"/>
    <w:rsid w:val="002173BC"/>
    <w:rsid w:val="00217514"/>
    <w:rsid w:val="00217677"/>
    <w:rsid w:val="0022082D"/>
    <w:rsid w:val="002210CE"/>
    <w:rsid w:val="002213F5"/>
    <w:rsid w:val="002217C0"/>
    <w:rsid w:val="002227B6"/>
    <w:rsid w:val="00222853"/>
    <w:rsid w:val="002237FC"/>
    <w:rsid w:val="002247BA"/>
    <w:rsid w:val="00224E36"/>
    <w:rsid w:val="00224ECE"/>
    <w:rsid w:val="00225126"/>
    <w:rsid w:val="002256E7"/>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9F0"/>
    <w:rsid w:val="00234B5F"/>
    <w:rsid w:val="00234C9B"/>
    <w:rsid w:val="0023580C"/>
    <w:rsid w:val="0023592B"/>
    <w:rsid w:val="00236A30"/>
    <w:rsid w:val="002401F4"/>
    <w:rsid w:val="00241E91"/>
    <w:rsid w:val="00242B2D"/>
    <w:rsid w:val="00242E6D"/>
    <w:rsid w:val="00243A10"/>
    <w:rsid w:val="00243FF2"/>
    <w:rsid w:val="00244166"/>
    <w:rsid w:val="0024498F"/>
    <w:rsid w:val="002449B8"/>
    <w:rsid w:val="00244FFA"/>
    <w:rsid w:val="002451F5"/>
    <w:rsid w:val="00245374"/>
    <w:rsid w:val="00245D15"/>
    <w:rsid w:val="00245FE8"/>
    <w:rsid w:val="00246044"/>
    <w:rsid w:val="00246D50"/>
    <w:rsid w:val="0024714B"/>
    <w:rsid w:val="002472AA"/>
    <w:rsid w:val="00247531"/>
    <w:rsid w:val="0024794D"/>
    <w:rsid w:val="00247D49"/>
    <w:rsid w:val="00250088"/>
    <w:rsid w:val="002507BE"/>
    <w:rsid w:val="00250A35"/>
    <w:rsid w:val="00252556"/>
    <w:rsid w:val="00253386"/>
    <w:rsid w:val="002534B8"/>
    <w:rsid w:val="00253879"/>
    <w:rsid w:val="002540F8"/>
    <w:rsid w:val="00254A49"/>
    <w:rsid w:val="00254C6C"/>
    <w:rsid w:val="0025595F"/>
    <w:rsid w:val="002572C2"/>
    <w:rsid w:val="00257E5B"/>
    <w:rsid w:val="0026004D"/>
    <w:rsid w:val="00260AD3"/>
    <w:rsid w:val="00260B4D"/>
    <w:rsid w:val="002611C2"/>
    <w:rsid w:val="002612B8"/>
    <w:rsid w:val="002627D0"/>
    <w:rsid w:val="00262A58"/>
    <w:rsid w:val="0026347C"/>
    <w:rsid w:val="00263E7E"/>
    <w:rsid w:val="00264822"/>
    <w:rsid w:val="0026609A"/>
    <w:rsid w:val="002662A7"/>
    <w:rsid w:val="00266687"/>
    <w:rsid w:val="00266ADA"/>
    <w:rsid w:val="00266CBE"/>
    <w:rsid w:val="0026715B"/>
    <w:rsid w:val="002671D0"/>
    <w:rsid w:val="00270D5F"/>
    <w:rsid w:val="00271217"/>
    <w:rsid w:val="002716CF"/>
    <w:rsid w:val="00271BDE"/>
    <w:rsid w:val="0027242A"/>
    <w:rsid w:val="002728E4"/>
    <w:rsid w:val="00272E27"/>
    <w:rsid w:val="00273D55"/>
    <w:rsid w:val="00274757"/>
    <w:rsid w:val="00274B4E"/>
    <w:rsid w:val="00275D12"/>
    <w:rsid w:val="00275F57"/>
    <w:rsid w:val="0027618D"/>
    <w:rsid w:val="002762E1"/>
    <w:rsid w:val="00276468"/>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87E0E"/>
    <w:rsid w:val="002900A1"/>
    <w:rsid w:val="00291A95"/>
    <w:rsid w:val="00293C10"/>
    <w:rsid w:val="00294DCE"/>
    <w:rsid w:val="00294F20"/>
    <w:rsid w:val="002954C1"/>
    <w:rsid w:val="00296A60"/>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8E"/>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B781A"/>
    <w:rsid w:val="002C03B1"/>
    <w:rsid w:val="002C03D4"/>
    <w:rsid w:val="002C050D"/>
    <w:rsid w:val="002C1310"/>
    <w:rsid w:val="002C217D"/>
    <w:rsid w:val="002C22ED"/>
    <w:rsid w:val="002C33EB"/>
    <w:rsid w:val="002C4A4E"/>
    <w:rsid w:val="002C5BA5"/>
    <w:rsid w:val="002C5E30"/>
    <w:rsid w:val="002C639A"/>
    <w:rsid w:val="002C704B"/>
    <w:rsid w:val="002D027F"/>
    <w:rsid w:val="002D0888"/>
    <w:rsid w:val="002D3B53"/>
    <w:rsid w:val="002D3B78"/>
    <w:rsid w:val="002D3F39"/>
    <w:rsid w:val="002D3F8A"/>
    <w:rsid w:val="002D4555"/>
    <w:rsid w:val="002D46FA"/>
    <w:rsid w:val="002D5CDC"/>
    <w:rsid w:val="002D5DD5"/>
    <w:rsid w:val="002D7453"/>
    <w:rsid w:val="002D7F46"/>
    <w:rsid w:val="002E1332"/>
    <w:rsid w:val="002E18E6"/>
    <w:rsid w:val="002E19A7"/>
    <w:rsid w:val="002E3F95"/>
    <w:rsid w:val="002E4212"/>
    <w:rsid w:val="002E555B"/>
    <w:rsid w:val="002E56BF"/>
    <w:rsid w:val="002E5F72"/>
    <w:rsid w:val="002E64D1"/>
    <w:rsid w:val="002E6EC6"/>
    <w:rsid w:val="002E72CF"/>
    <w:rsid w:val="002F028A"/>
    <w:rsid w:val="002F0550"/>
    <w:rsid w:val="002F0AF3"/>
    <w:rsid w:val="002F0B95"/>
    <w:rsid w:val="002F1DF7"/>
    <w:rsid w:val="002F3323"/>
    <w:rsid w:val="002F3454"/>
    <w:rsid w:val="002F40C3"/>
    <w:rsid w:val="002F4A58"/>
    <w:rsid w:val="002F4DAF"/>
    <w:rsid w:val="002F5700"/>
    <w:rsid w:val="002F5F18"/>
    <w:rsid w:val="002F63B8"/>
    <w:rsid w:val="002F646A"/>
    <w:rsid w:val="002F67AD"/>
    <w:rsid w:val="002F6860"/>
    <w:rsid w:val="00300072"/>
    <w:rsid w:val="0030121B"/>
    <w:rsid w:val="00301A34"/>
    <w:rsid w:val="00301F3B"/>
    <w:rsid w:val="00302771"/>
    <w:rsid w:val="0030424F"/>
    <w:rsid w:val="00304D73"/>
    <w:rsid w:val="00305409"/>
    <w:rsid w:val="00305BE2"/>
    <w:rsid w:val="00306F44"/>
    <w:rsid w:val="0030782C"/>
    <w:rsid w:val="0030790B"/>
    <w:rsid w:val="00307E6F"/>
    <w:rsid w:val="00311EAB"/>
    <w:rsid w:val="00312055"/>
    <w:rsid w:val="00312FA0"/>
    <w:rsid w:val="00313149"/>
    <w:rsid w:val="0031383C"/>
    <w:rsid w:val="00313C39"/>
    <w:rsid w:val="0031466E"/>
    <w:rsid w:val="0031479C"/>
    <w:rsid w:val="0031558F"/>
    <w:rsid w:val="003162D7"/>
    <w:rsid w:val="00316F8B"/>
    <w:rsid w:val="003179A8"/>
    <w:rsid w:val="00317E4A"/>
    <w:rsid w:val="0032185C"/>
    <w:rsid w:val="00321AE3"/>
    <w:rsid w:val="00322026"/>
    <w:rsid w:val="0032240B"/>
    <w:rsid w:val="003226DD"/>
    <w:rsid w:val="00322803"/>
    <w:rsid w:val="00324620"/>
    <w:rsid w:val="003248DB"/>
    <w:rsid w:val="00324AF4"/>
    <w:rsid w:val="0032598C"/>
    <w:rsid w:val="003259EE"/>
    <w:rsid w:val="00325DD8"/>
    <w:rsid w:val="0032674F"/>
    <w:rsid w:val="00327290"/>
    <w:rsid w:val="0033027A"/>
    <w:rsid w:val="0033154D"/>
    <w:rsid w:val="00331DD4"/>
    <w:rsid w:val="00331F2A"/>
    <w:rsid w:val="00332AD4"/>
    <w:rsid w:val="0033315B"/>
    <w:rsid w:val="00334E61"/>
    <w:rsid w:val="00335530"/>
    <w:rsid w:val="00335C80"/>
    <w:rsid w:val="00335FCA"/>
    <w:rsid w:val="003367EB"/>
    <w:rsid w:val="003369F3"/>
    <w:rsid w:val="003377BD"/>
    <w:rsid w:val="00337D9A"/>
    <w:rsid w:val="00340359"/>
    <w:rsid w:val="00340536"/>
    <w:rsid w:val="0034083F"/>
    <w:rsid w:val="0034154F"/>
    <w:rsid w:val="003415C1"/>
    <w:rsid w:val="003417F7"/>
    <w:rsid w:val="00342275"/>
    <w:rsid w:val="0034261A"/>
    <w:rsid w:val="00342B85"/>
    <w:rsid w:val="00342FEA"/>
    <w:rsid w:val="00343439"/>
    <w:rsid w:val="00344067"/>
    <w:rsid w:val="00344BAA"/>
    <w:rsid w:val="00345B7F"/>
    <w:rsid w:val="00345F76"/>
    <w:rsid w:val="0034664B"/>
    <w:rsid w:val="00346816"/>
    <w:rsid w:val="00347398"/>
    <w:rsid w:val="00350259"/>
    <w:rsid w:val="0035042B"/>
    <w:rsid w:val="003504D2"/>
    <w:rsid w:val="003504E6"/>
    <w:rsid w:val="00350691"/>
    <w:rsid w:val="0035104E"/>
    <w:rsid w:val="0035163A"/>
    <w:rsid w:val="003522D9"/>
    <w:rsid w:val="003528DF"/>
    <w:rsid w:val="003543FC"/>
    <w:rsid w:val="00355428"/>
    <w:rsid w:val="00355499"/>
    <w:rsid w:val="00355DBD"/>
    <w:rsid w:val="00355F2B"/>
    <w:rsid w:val="00355FBF"/>
    <w:rsid w:val="00357084"/>
    <w:rsid w:val="003571A8"/>
    <w:rsid w:val="00357719"/>
    <w:rsid w:val="00357970"/>
    <w:rsid w:val="003605B5"/>
    <w:rsid w:val="00360914"/>
    <w:rsid w:val="00360D68"/>
    <w:rsid w:val="00360EB5"/>
    <w:rsid w:val="0036129C"/>
    <w:rsid w:val="0036173C"/>
    <w:rsid w:val="00361F2C"/>
    <w:rsid w:val="0036298B"/>
    <w:rsid w:val="00362DA8"/>
    <w:rsid w:val="00363A8C"/>
    <w:rsid w:val="00363F13"/>
    <w:rsid w:val="00364200"/>
    <w:rsid w:val="00364981"/>
    <w:rsid w:val="003649FE"/>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802A4"/>
    <w:rsid w:val="00380833"/>
    <w:rsid w:val="00382067"/>
    <w:rsid w:val="003821B4"/>
    <w:rsid w:val="00382341"/>
    <w:rsid w:val="003828EE"/>
    <w:rsid w:val="00382FEA"/>
    <w:rsid w:val="00383048"/>
    <w:rsid w:val="0038328A"/>
    <w:rsid w:val="0038403F"/>
    <w:rsid w:val="00384821"/>
    <w:rsid w:val="00384E34"/>
    <w:rsid w:val="00386CEF"/>
    <w:rsid w:val="00386E37"/>
    <w:rsid w:val="003873D2"/>
    <w:rsid w:val="00387F08"/>
    <w:rsid w:val="00387FD7"/>
    <w:rsid w:val="003905B9"/>
    <w:rsid w:val="00390B58"/>
    <w:rsid w:val="003916DA"/>
    <w:rsid w:val="00391D03"/>
    <w:rsid w:val="003925C4"/>
    <w:rsid w:val="00392991"/>
    <w:rsid w:val="0039323F"/>
    <w:rsid w:val="0039359B"/>
    <w:rsid w:val="00393611"/>
    <w:rsid w:val="00393A1B"/>
    <w:rsid w:val="00393D3F"/>
    <w:rsid w:val="00394079"/>
    <w:rsid w:val="0039413F"/>
    <w:rsid w:val="00394429"/>
    <w:rsid w:val="0039462B"/>
    <w:rsid w:val="00394BAE"/>
    <w:rsid w:val="0039606E"/>
    <w:rsid w:val="003961D0"/>
    <w:rsid w:val="00397DDE"/>
    <w:rsid w:val="003A0237"/>
    <w:rsid w:val="003A0CBF"/>
    <w:rsid w:val="003A15BD"/>
    <w:rsid w:val="003A21C7"/>
    <w:rsid w:val="003A23CF"/>
    <w:rsid w:val="003A453A"/>
    <w:rsid w:val="003A4945"/>
    <w:rsid w:val="003A49FF"/>
    <w:rsid w:val="003A5075"/>
    <w:rsid w:val="003A5C08"/>
    <w:rsid w:val="003A759F"/>
    <w:rsid w:val="003A77CA"/>
    <w:rsid w:val="003A7AF2"/>
    <w:rsid w:val="003B0DE7"/>
    <w:rsid w:val="003B0FD3"/>
    <w:rsid w:val="003B3D7F"/>
    <w:rsid w:val="003B440A"/>
    <w:rsid w:val="003B46BA"/>
    <w:rsid w:val="003B46F6"/>
    <w:rsid w:val="003B4BBE"/>
    <w:rsid w:val="003B4F93"/>
    <w:rsid w:val="003B5315"/>
    <w:rsid w:val="003B5B6A"/>
    <w:rsid w:val="003B6679"/>
    <w:rsid w:val="003B68B2"/>
    <w:rsid w:val="003B6FD8"/>
    <w:rsid w:val="003B7F3D"/>
    <w:rsid w:val="003B7F4A"/>
    <w:rsid w:val="003C0697"/>
    <w:rsid w:val="003C10AD"/>
    <w:rsid w:val="003C117D"/>
    <w:rsid w:val="003C2F2D"/>
    <w:rsid w:val="003C36CB"/>
    <w:rsid w:val="003C3AD3"/>
    <w:rsid w:val="003C513C"/>
    <w:rsid w:val="003C52CB"/>
    <w:rsid w:val="003C5EAB"/>
    <w:rsid w:val="003C6355"/>
    <w:rsid w:val="003C67C6"/>
    <w:rsid w:val="003C7D4C"/>
    <w:rsid w:val="003C7DDE"/>
    <w:rsid w:val="003D014F"/>
    <w:rsid w:val="003D0919"/>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899"/>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E1A"/>
    <w:rsid w:val="003E7F64"/>
    <w:rsid w:val="003F09F5"/>
    <w:rsid w:val="003F0D82"/>
    <w:rsid w:val="003F1A71"/>
    <w:rsid w:val="003F2AB5"/>
    <w:rsid w:val="003F3408"/>
    <w:rsid w:val="003F5514"/>
    <w:rsid w:val="003F5EA2"/>
    <w:rsid w:val="003F67ED"/>
    <w:rsid w:val="003F6B14"/>
    <w:rsid w:val="003F793C"/>
    <w:rsid w:val="00400330"/>
    <w:rsid w:val="00400382"/>
    <w:rsid w:val="00400749"/>
    <w:rsid w:val="00400C97"/>
    <w:rsid w:val="00400E14"/>
    <w:rsid w:val="0040124A"/>
    <w:rsid w:val="00402B6C"/>
    <w:rsid w:val="00403A61"/>
    <w:rsid w:val="004049EF"/>
    <w:rsid w:val="00405530"/>
    <w:rsid w:val="004057F1"/>
    <w:rsid w:val="00405ACC"/>
    <w:rsid w:val="004060F5"/>
    <w:rsid w:val="00406824"/>
    <w:rsid w:val="00406D87"/>
    <w:rsid w:val="00407F1B"/>
    <w:rsid w:val="0041065E"/>
    <w:rsid w:val="00411D5E"/>
    <w:rsid w:val="004124D0"/>
    <w:rsid w:val="004131AD"/>
    <w:rsid w:val="004138A1"/>
    <w:rsid w:val="00413E4D"/>
    <w:rsid w:val="004144A1"/>
    <w:rsid w:val="0041618B"/>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863"/>
    <w:rsid w:val="00425CF5"/>
    <w:rsid w:val="004260D6"/>
    <w:rsid w:val="00426909"/>
    <w:rsid w:val="00426D51"/>
    <w:rsid w:val="004276DC"/>
    <w:rsid w:val="00430DFD"/>
    <w:rsid w:val="004316EF"/>
    <w:rsid w:val="00431880"/>
    <w:rsid w:val="00431F4D"/>
    <w:rsid w:val="004328A8"/>
    <w:rsid w:val="00432D1E"/>
    <w:rsid w:val="004330EB"/>
    <w:rsid w:val="00433365"/>
    <w:rsid w:val="004337CE"/>
    <w:rsid w:val="00433B58"/>
    <w:rsid w:val="00433E00"/>
    <w:rsid w:val="00434046"/>
    <w:rsid w:val="00434BAA"/>
    <w:rsid w:val="00435055"/>
    <w:rsid w:val="0043621B"/>
    <w:rsid w:val="00436220"/>
    <w:rsid w:val="0043626F"/>
    <w:rsid w:val="0043631C"/>
    <w:rsid w:val="004369F4"/>
    <w:rsid w:val="00437A8D"/>
    <w:rsid w:val="00440519"/>
    <w:rsid w:val="004406E0"/>
    <w:rsid w:val="00441AEF"/>
    <w:rsid w:val="00441CE1"/>
    <w:rsid w:val="00441D99"/>
    <w:rsid w:val="004424D2"/>
    <w:rsid w:val="00443864"/>
    <w:rsid w:val="00444360"/>
    <w:rsid w:val="0044450A"/>
    <w:rsid w:val="00446639"/>
    <w:rsid w:val="0044719B"/>
    <w:rsid w:val="00447610"/>
    <w:rsid w:val="00447B73"/>
    <w:rsid w:val="00451D9D"/>
    <w:rsid w:val="00452662"/>
    <w:rsid w:val="00455441"/>
    <w:rsid w:val="00455E15"/>
    <w:rsid w:val="00456091"/>
    <w:rsid w:val="004575C8"/>
    <w:rsid w:val="00460FF0"/>
    <w:rsid w:val="00461822"/>
    <w:rsid w:val="00461E4A"/>
    <w:rsid w:val="004628B0"/>
    <w:rsid w:val="0046355F"/>
    <w:rsid w:val="00463CC4"/>
    <w:rsid w:val="004643A6"/>
    <w:rsid w:val="0046441E"/>
    <w:rsid w:val="00465683"/>
    <w:rsid w:val="004659CD"/>
    <w:rsid w:val="00465ACD"/>
    <w:rsid w:val="004665CA"/>
    <w:rsid w:val="004675A1"/>
    <w:rsid w:val="00467F87"/>
    <w:rsid w:val="004711B9"/>
    <w:rsid w:val="00471E94"/>
    <w:rsid w:val="00472DB9"/>
    <w:rsid w:val="0047340B"/>
    <w:rsid w:val="004735B5"/>
    <w:rsid w:val="004743F1"/>
    <w:rsid w:val="004746F7"/>
    <w:rsid w:val="00474955"/>
    <w:rsid w:val="00474AF9"/>
    <w:rsid w:val="00474E97"/>
    <w:rsid w:val="00476194"/>
    <w:rsid w:val="004769C7"/>
    <w:rsid w:val="00476B75"/>
    <w:rsid w:val="00477925"/>
    <w:rsid w:val="00477E97"/>
    <w:rsid w:val="00481392"/>
    <w:rsid w:val="00481489"/>
    <w:rsid w:val="004822BC"/>
    <w:rsid w:val="004826BF"/>
    <w:rsid w:val="00483581"/>
    <w:rsid w:val="004842BC"/>
    <w:rsid w:val="0048474F"/>
    <w:rsid w:val="0048488F"/>
    <w:rsid w:val="004855D4"/>
    <w:rsid w:val="004857EC"/>
    <w:rsid w:val="00485D90"/>
    <w:rsid w:val="00485FEB"/>
    <w:rsid w:val="004903F4"/>
    <w:rsid w:val="00490619"/>
    <w:rsid w:val="00491A0B"/>
    <w:rsid w:val="00491BA4"/>
    <w:rsid w:val="00492F44"/>
    <w:rsid w:val="0049331E"/>
    <w:rsid w:val="00493AFC"/>
    <w:rsid w:val="0049478B"/>
    <w:rsid w:val="0049503B"/>
    <w:rsid w:val="004950BA"/>
    <w:rsid w:val="0049596E"/>
    <w:rsid w:val="00495D51"/>
    <w:rsid w:val="00496511"/>
    <w:rsid w:val="00496673"/>
    <w:rsid w:val="004A0EEB"/>
    <w:rsid w:val="004A1561"/>
    <w:rsid w:val="004A1F3A"/>
    <w:rsid w:val="004A32E0"/>
    <w:rsid w:val="004A37C1"/>
    <w:rsid w:val="004A4A37"/>
    <w:rsid w:val="004A52BB"/>
    <w:rsid w:val="004A5CE6"/>
    <w:rsid w:val="004A64F6"/>
    <w:rsid w:val="004A65C6"/>
    <w:rsid w:val="004A6E59"/>
    <w:rsid w:val="004A7306"/>
    <w:rsid w:val="004A79CB"/>
    <w:rsid w:val="004A7A3C"/>
    <w:rsid w:val="004A7F9F"/>
    <w:rsid w:val="004B17D0"/>
    <w:rsid w:val="004B257D"/>
    <w:rsid w:val="004B3063"/>
    <w:rsid w:val="004B336D"/>
    <w:rsid w:val="004B3AFB"/>
    <w:rsid w:val="004B4B66"/>
    <w:rsid w:val="004B52F4"/>
    <w:rsid w:val="004B593D"/>
    <w:rsid w:val="004B5A64"/>
    <w:rsid w:val="004B66E0"/>
    <w:rsid w:val="004B6733"/>
    <w:rsid w:val="004B75B7"/>
    <w:rsid w:val="004B7C3B"/>
    <w:rsid w:val="004B7EEB"/>
    <w:rsid w:val="004C0461"/>
    <w:rsid w:val="004C1442"/>
    <w:rsid w:val="004C170C"/>
    <w:rsid w:val="004C1CFE"/>
    <w:rsid w:val="004C1F51"/>
    <w:rsid w:val="004C21A6"/>
    <w:rsid w:val="004C297A"/>
    <w:rsid w:val="004C2F14"/>
    <w:rsid w:val="004C3822"/>
    <w:rsid w:val="004C4EE9"/>
    <w:rsid w:val="004C6233"/>
    <w:rsid w:val="004C6EC2"/>
    <w:rsid w:val="004C7FAA"/>
    <w:rsid w:val="004D0A8A"/>
    <w:rsid w:val="004D0AC4"/>
    <w:rsid w:val="004D159B"/>
    <w:rsid w:val="004D1ACE"/>
    <w:rsid w:val="004D24B2"/>
    <w:rsid w:val="004D3D71"/>
    <w:rsid w:val="004D3E3E"/>
    <w:rsid w:val="004D5738"/>
    <w:rsid w:val="004D5B50"/>
    <w:rsid w:val="004D6479"/>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9BC"/>
    <w:rsid w:val="004F0D7B"/>
    <w:rsid w:val="004F1F7D"/>
    <w:rsid w:val="004F2B24"/>
    <w:rsid w:val="004F338E"/>
    <w:rsid w:val="004F3B9F"/>
    <w:rsid w:val="004F3ECE"/>
    <w:rsid w:val="004F56BF"/>
    <w:rsid w:val="004F64BC"/>
    <w:rsid w:val="004F6EC4"/>
    <w:rsid w:val="004F748A"/>
    <w:rsid w:val="004F762C"/>
    <w:rsid w:val="004F7654"/>
    <w:rsid w:val="0050054D"/>
    <w:rsid w:val="00502116"/>
    <w:rsid w:val="00503135"/>
    <w:rsid w:val="005031C5"/>
    <w:rsid w:val="00503E5D"/>
    <w:rsid w:val="005040F3"/>
    <w:rsid w:val="00504724"/>
    <w:rsid w:val="00505931"/>
    <w:rsid w:val="00505E0F"/>
    <w:rsid w:val="005060B5"/>
    <w:rsid w:val="005062F9"/>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B36"/>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5DB0"/>
    <w:rsid w:val="005364B5"/>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96D"/>
    <w:rsid w:val="00551613"/>
    <w:rsid w:val="00551616"/>
    <w:rsid w:val="00551A11"/>
    <w:rsid w:val="00552022"/>
    <w:rsid w:val="00552267"/>
    <w:rsid w:val="00552DBC"/>
    <w:rsid w:val="00553C69"/>
    <w:rsid w:val="005546B6"/>
    <w:rsid w:val="00554AB7"/>
    <w:rsid w:val="00555736"/>
    <w:rsid w:val="00557BB1"/>
    <w:rsid w:val="00561735"/>
    <w:rsid w:val="00561840"/>
    <w:rsid w:val="00562336"/>
    <w:rsid w:val="005624A9"/>
    <w:rsid w:val="00562670"/>
    <w:rsid w:val="0056268B"/>
    <w:rsid w:val="00562F99"/>
    <w:rsid w:val="005631ED"/>
    <w:rsid w:val="0056368F"/>
    <w:rsid w:val="005640C1"/>
    <w:rsid w:val="005641D5"/>
    <w:rsid w:val="00564640"/>
    <w:rsid w:val="0056500B"/>
    <w:rsid w:val="00566630"/>
    <w:rsid w:val="00567616"/>
    <w:rsid w:val="00567638"/>
    <w:rsid w:val="00567D60"/>
    <w:rsid w:val="00570AF4"/>
    <w:rsid w:val="0057109D"/>
    <w:rsid w:val="005711CC"/>
    <w:rsid w:val="00572496"/>
    <w:rsid w:val="00572E3C"/>
    <w:rsid w:val="00572E5E"/>
    <w:rsid w:val="00573B7F"/>
    <w:rsid w:val="00574102"/>
    <w:rsid w:val="00574244"/>
    <w:rsid w:val="00574652"/>
    <w:rsid w:val="00574709"/>
    <w:rsid w:val="00574D15"/>
    <w:rsid w:val="005754C1"/>
    <w:rsid w:val="005757B4"/>
    <w:rsid w:val="00575A42"/>
    <w:rsid w:val="00575A57"/>
    <w:rsid w:val="00575C9B"/>
    <w:rsid w:val="00576042"/>
    <w:rsid w:val="00576246"/>
    <w:rsid w:val="00576299"/>
    <w:rsid w:val="00577F67"/>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15D"/>
    <w:rsid w:val="0058641F"/>
    <w:rsid w:val="0058687F"/>
    <w:rsid w:val="00587D35"/>
    <w:rsid w:val="0059027F"/>
    <w:rsid w:val="00590CC4"/>
    <w:rsid w:val="00590D69"/>
    <w:rsid w:val="00592782"/>
    <w:rsid w:val="00592D74"/>
    <w:rsid w:val="005953E2"/>
    <w:rsid w:val="00595802"/>
    <w:rsid w:val="005961A4"/>
    <w:rsid w:val="00596B58"/>
    <w:rsid w:val="005972E1"/>
    <w:rsid w:val="0059764E"/>
    <w:rsid w:val="00597670"/>
    <w:rsid w:val="0059782A"/>
    <w:rsid w:val="00597A95"/>
    <w:rsid w:val="00597BC0"/>
    <w:rsid w:val="00597CC1"/>
    <w:rsid w:val="005A03E4"/>
    <w:rsid w:val="005A1F2A"/>
    <w:rsid w:val="005A1FA4"/>
    <w:rsid w:val="005A201C"/>
    <w:rsid w:val="005A2234"/>
    <w:rsid w:val="005A2CE3"/>
    <w:rsid w:val="005A3E0A"/>
    <w:rsid w:val="005A4ACB"/>
    <w:rsid w:val="005A53D0"/>
    <w:rsid w:val="005A5AFA"/>
    <w:rsid w:val="005A5C93"/>
    <w:rsid w:val="005A612A"/>
    <w:rsid w:val="005A61C7"/>
    <w:rsid w:val="005A688B"/>
    <w:rsid w:val="005A6ADA"/>
    <w:rsid w:val="005A6C16"/>
    <w:rsid w:val="005A6DFA"/>
    <w:rsid w:val="005A7EDA"/>
    <w:rsid w:val="005B1007"/>
    <w:rsid w:val="005B286A"/>
    <w:rsid w:val="005B385F"/>
    <w:rsid w:val="005B3AAC"/>
    <w:rsid w:val="005B3E7D"/>
    <w:rsid w:val="005B42D7"/>
    <w:rsid w:val="005B4A87"/>
    <w:rsid w:val="005B507D"/>
    <w:rsid w:val="005B65F9"/>
    <w:rsid w:val="005B725B"/>
    <w:rsid w:val="005B73F8"/>
    <w:rsid w:val="005C1418"/>
    <w:rsid w:val="005C2534"/>
    <w:rsid w:val="005C287D"/>
    <w:rsid w:val="005C2E49"/>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46"/>
    <w:rsid w:val="005D0CC2"/>
    <w:rsid w:val="005D3004"/>
    <w:rsid w:val="005D35CD"/>
    <w:rsid w:val="005D4C2F"/>
    <w:rsid w:val="005D5B0F"/>
    <w:rsid w:val="005D60A3"/>
    <w:rsid w:val="005D64FC"/>
    <w:rsid w:val="005D6ABF"/>
    <w:rsid w:val="005D7C1E"/>
    <w:rsid w:val="005D7E6C"/>
    <w:rsid w:val="005D7FE6"/>
    <w:rsid w:val="005E01FC"/>
    <w:rsid w:val="005E02AE"/>
    <w:rsid w:val="005E063F"/>
    <w:rsid w:val="005E0C06"/>
    <w:rsid w:val="005E0F24"/>
    <w:rsid w:val="005E123D"/>
    <w:rsid w:val="005E1845"/>
    <w:rsid w:val="005E1A6D"/>
    <w:rsid w:val="005E1E3C"/>
    <w:rsid w:val="005E2208"/>
    <w:rsid w:val="005E2C44"/>
    <w:rsid w:val="005E2CCA"/>
    <w:rsid w:val="005E30C2"/>
    <w:rsid w:val="005E3A10"/>
    <w:rsid w:val="005E3AE8"/>
    <w:rsid w:val="005E40E0"/>
    <w:rsid w:val="005E47CD"/>
    <w:rsid w:val="005E50EB"/>
    <w:rsid w:val="005E58CA"/>
    <w:rsid w:val="005E635B"/>
    <w:rsid w:val="005E6947"/>
    <w:rsid w:val="005E70E0"/>
    <w:rsid w:val="005F0C01"/>
    <w:rsid w:val="005F1309"/>
    <w:rsid w:val="005F18E1"/>
    <w:rsid w:val="005F2FD2"/>
    <w:rsid w:val="005F3A98"/>
    <w:rsid w:val="005F532A"/>
    <w:rsid w:val="005F7145"/>
    <w:rsid w:val="006006D4"/>
    <w:rsid w:val="00600934"/>
    <w:rsid w:val="00600E14"/>
    <w:rsid w:val="00601B0D"/>
    <w:rsid w:val="006021A4"/>
    <w:rsid w:val="00602658"/>
    <w:rsid w:val="00602758"/>
    <w:rsid w:val="00603F5C"/>
    <w:rsid w:val="006053B1"/>
    <w:rsid w:val="00605D8C"/>
    <w:rsid w:val="00605DC5"/>
    <w:rsid w:val="00606272"/>
    <w:rsid w:val="00606357"/>
    <w:rsid w:val="00606AAD"/>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22A7"/>
    <w:rsid w:val="0063245B"/>
    <w:rsid w:val="00632AE1"/>
    <w:rsid w:val="00633C0C"/>
    <w:rsid w:val="00634AE8"/>
    <w:rsid w:val="00635C12"/>
    <w:rsid w:val="006362C8"/>
    <w:rsid w:val="006363F1"/>
    <w:rsid w:val="006367BE"/>
    <w:rsid w:val="006368F0"/>
    <w:rsid w:val="00637BE2"/>
    <w:rsid w:val="00637EFE"/>
    <w:rsid w:val="00637F2E"/>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12FE"/>
    <w:rsid w:val="006528F5"/>
    <w:rsid w:val="00652F2E"/>
    <w:rsid w:val="006533C2"/>
    <w:rsid w:val="00653B3F"/>
    <w:rsid w:val="00653F0E"/>
    <w:rsid w:val="0065420E"/>
    <w:rsid w:val="00654465"/>
    <w:rsid w:val="0065582F"/>
    <w:rsid w:val="00655C70"/>
    <w:rsid w:val="00655CB5"/>
    <w:rsid w:val="0065616B"/>
    <w:rsid w:val="0065782C"/>
    <w:rsid w:val="00661375"/>
    <w:rsid w:val="00661A03"/>
    <w:rsid w:val="006649B8"/>
    <w:rsid w:val="0066586D"/>
    <w:rsid w:val="006661F5"/>
    <w:rsid w:val="00666719"/>
    <w:rsid w:val="00667A59"/>
    <w:rsid w:val="00670F9D"/>
    <w:rsid w:val="00672E17"/>
    <w:rsid w:val="00673E5B"/>
    <w:rsid w:val="00675B65"/>
    <w:rsid w:val="00675CA7"/>
    <w:rsid w:val="0067619F"/>
    <w:rsid w:val="00676B38"/>
    <w:rsid w:val="006773CA"/>
    <w:rsid w:val="006775E3"/>
    <w:rsid w:val="00677F17"/>
    <w:rsid w:val="0068047A"/>
    <w:rsid w:val="00680741"/>
    <w:rsid w:val="00680A55"/>
    <w:rsid w:val="006823F5"/>
    <w:rsid w:val="006834E7"/>
    <w:rsid w:val="006836B7"/>
    <w:rsid w:val="00684E29"/>
    <w:rsid w:val="00685325"/>
    <w:rsid w:val="006856AA"/>
    <w:rsid w:val="00685C0C"/>
    <w:rsid w:val="00686532"/>
    <w:rsid w:val="00686555"/>
    <w:rsid w:val="00687298"/>
    <w:rsid w:val="00691494"/>
    <w:rsid w:val="00691653"/>
    <w:rsid w:val="00691E11"/>
    <w:rsid w:val="00692182"/>
    <w:rsid w:val="006929D8"/>
    <w:rsid w:val="0069396F"/>
    <w:rsid w:val="00694D76"/>
    <w:rsid w:val="0069528E"/>
    <w:rsid w:val="00695808"/>
    <w:rsid w:val="00696FFF"/>
    <w:rsid w:val="00697DFD"/>
    <w:rsid w:val="006A0118"/>
    <w:rsid w:val="006A0CF2"/>
    <w:rsid w:val="006A118C"/>
    <w:rsid w:val="006A1E6B"/>
    <w:rsid w:val="006A2283"/>
    <w:rsid w:val="006A2297"/>
    <w:rsid w:val="006A29DB"/>
    <w:rsid w:val="006A3D0B"/>
    <w:rsid w:val="006A4C77"/>
    <w:rsid w:val="006A4EF3"/>
    <w:rsid w:val="006A687E"/>
    <w:rsid w:val="006A6ABC"/>
    <w:rsid w:val="006A76DC"/>
    <w:rsid w:val="006A7763"/>
    <w:rsid w:val="006B03BD"/>
    <w:rsid w:val="006B0455"/>
    <w:rsid w:val="006B10BE"/>
    <w:rsid w:val="006B11F0"/>
    <w:rsid w:val="006B208B"/>
    <w:rsid w:val="006B3B70"/>
    <w:rsid w:val="006B46FB"/>
    <w:rsid w:val="006B5F7F"/>
    <w:rsid w:val="006B7000"/>
    <w:rsid w:val="006B7643"/>
    <w:rsid w:val="006C089F"/>
    <w:rsid w:val="006C091F"/>
    <w:rsid w:val="006C249D"/>
    <w:rsid w:val="006C24F1"/>
    <w:rsid w:val="006C269F"/>
    <w:rsid w:val="006C3120"/>
    <w:rsid w:val="006C3222"/>
    <w:rsid w:val="006C41F3"/>
    <w:rsid w:val="006C4C05"/>
    <w:rsid w:val="006C5981"/>
    <w:rsid w:val="006C63FC"/>
    <w:rsid w:val="006C6418"/>
    <w:rsid w:val="006C6623"/>
    <w:rsid w:val="006C6681"/>
    <w:rsid w:val="006C6753"/>
    <w:rsid w:val="006C77F8"/>
    <w:rsid w:val="006D04F7"/>
    <w:rsid w:val="006D1367"/>
    <w:rsid w:val="006D1DF2"/>
    <w:rsid w:val="006D2113"/>
    <w:rsid w:val="006D213B"/>
    <w:rsid w:val="006D242C"/>
    <w:rsid w:val="006D2815"/>
    <w:rsid w:val="006D2B9D"/>
    <w:rsid w:val="006D2C29"/>
    <w:rsid w:val="006D3728"/>
    <w:rsid w:val="006D391D"/>
    <w:rsid w:val="006D455A"/>
    <w:rsid w:val="006D545A"/>
    <w:rsid w:val="006D5CC8"/>
    <w:rsid w:val="006D6A5B"/>
    <w:rsid w:val="006D6A99"/>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E56"/>
    <w:rsid w:val="0070523C"/>
    <w:rsid w:val="0070662A"/>
    <w:rsid w:val="007066BD"/>
    <w:rsid w:val="00706E7E"/>
    <w:rsid w:val="0070726A"/>
    <w:rsid w:val="00707587"/>
    <w:rsid w:val="00710251"/>
    <w:rsid w:val="00710571"/>
    <w:rsid w:val="00710F1E"/>
    <w:rsid w:val="00711206"/>
    <w:rsid w:val="00711EC5"/>
    <w:rsid w:val="007121B1"/>
    <w:rsid w:val="00712B31"/>
    <w:rsid w:val="00713EBA"/>
    <w:rsid w:val="00714FB1"/>
    <w:rsid w:val="0071709A"/>
    <w:rsid w:val="007202D6"/>
    <w:rsid w:val="0072033A"/>
    <w:rsid w:val="0072128C"/>
    <w:rsid w:val="0072322A"/>
    <w:rsid w:val="00723576"/>
    <w:rsid w:val="00723920"/>
    <w:rsid w:val="00723C74"/>
    <w:rsid w:val="00725DF5"/>
    <w:rsid w:val="00731729"/>
    <w:rsid w:val="00731A6A"/>
    <w:rsid w:val="00732550"/>
    <w:rsid w:val="00734F51"/>
    <w:rsid w:val="00735214"/>
    <w:rsid w:val="00735277"/>
    <w:rsid w:val="00735D21"/>
    <w:rsid w:val="007366E1"/>
    <w:rsid w:val="007366FD"/>
    <w:rsid w:val="00736C0B"/>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4F3C"/>
    <w:rsid w:val="00745000"/>
    <w:rsid w:val="007469CC"/>
    <w:rsid w:val="007478E7"/>
    <w:rsid w:val="0075168D"/>
    <w:rsid w:val="007524E0"/>
    <w:rsid w:val="00753139"/>
    <w:rsid w:val="0075464F"/>
    <w:rsid w:val="00755523"/>
    <w:rsid w:val="00755835"/>
    <w:rsid w:val="00760058"/>
    <w:rsid w:val="0076079B"/>
    <w:rsid w:val="00760B35"/>
    <w:rsid w:val="0076276F"/>
    <w:rsid w:val="0076512D"/>
    <w:rsid w:val="00765862"/>
    <w:rsid w:val="00766614"/>
    <w:rsid w:val="00766FF0"/>
    <w:rsid w:val="0076797A"/>
    <w:rsid w:val="00767C9C"/>
    <w:rsid w:val="00771164"/>
    <w:rsid w:val="007724EB"/>
    <w:rsid w:val="0077287D"/>
    <w:rsid w:val="00772AC5"/>
    <w:rsid w:val="00774B64"/>
    <w:rsid w:val="00775EA4"/>
    <w:rsid w:val="00776F4B"/>
    <w:rsid w:val="00777C72"/>
    <w:rsid w:val="00780373"/>
    <w:rsid w:val="00780602"/>
    <w:rsid w:val="007818E9"/>
    <w:rsid w:val="0078195B"/>
    <w:rsid w:val="00781EAD"/>
    <w:rsid w:val="0078379E"/>
    <w:rsid w:val="00783DB4"/>
    <w:rsid w:val="00784151"/>
    <w:rsid w:val="00784EB6"/>
    <w:rsid w:val="00785C01"/>
    <w:rsid w:val="00785C18"/>
    <w:rsid w:val="007860CF"/>
    <w:rsid w:val="007863BA"/>
    <w:rsid w:val="00786408"/>
    <w:rsid w:val="00790DBC"/>
    <w:rsid w:val="00790FB6"/>
    <w:rsid w:val="0079155F"/>
    <w:rsid w:val="007921F9"/>
    <w:rsid w:val="00792342"/>
    <w:rsid w:val="007925B5"/>
    <w:rsid w:val="007929D5"/>
    <w:rsid w:val="00792C2D"/>
    <w:rsid w:val="00793A12"/>
    <w:rsid w:val="00793D03"/>
    <w:rsid w:val="00793DA6"/>
    <w:rsid w:val="007941E5"/>
    <w:rsid w:val="0079437B"/>
    <w:rsid w:val="0079482D"/>
    <w:rsid w:val="00795329"/>
    <w:rsid w:val="0079619B"/>
    <w:rsid w:val="0079640E"/>
    <w:rsid w:val="00796EA1"/>
    <w:rsid w:val="00797E99"/>
    <w:rsid w:val="00797F56"/>
    <w:rsid w:val="007A23A5"/>
    <w:rsid w:val="007A25CA"/>
    <w:rsid w:val="007A30C2"/>
    <w:rsid w:val="007A31FB"/>
    <w:rsid w:val="007A34D0"/>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C1047"/>
    <w:rsid w:val="007C11EA"/>
    <w:rsid w:val="007C17EF"/>
    <w:rsid w:val="007C2082"/>
    <w:rsid w:val="007C2097"/>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283"/>
    <w:rsid w:val="007D1341"/>
    <w:rsid w:val="007D21F4"/>
    <w:rsid w:val="007D278F"/>
    <w:rsid w:val="007D291B"/>
    <w:rsid w:val="007D2A61"/>
    <w:rsid w:val="007D360B"/>
    <w:rsid w:val="007D362D"/>
    <w:rsid w:val="007D44EF"/>
    <w:rsid w:val="007D4A70"/>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9C6"/>
    <w:rsid w:val="007E0D23"/>
    <w:rsid w:val="007E0D47"/>
    <w:rsid w:val="007E1870"/>
    <w:rsid w:val="007E1878"/>
    <w:rsid w:val="007E28DA"/>
    <w:rsid w:val="007E307E"/>
    <w:rsid w:val="007E35D9"/>
    <w:rsid w:val="007E3887"/>
    <w:rsid w:val="007E3898"/>
    <w:rsid w:val="007E448C"/>
    <w:rsid w:val="007E480E"/>
    <w:rsid w:val="007E4FCF"/>
    <w:rsid w:val="007E5841"/>
    <w:rsid w:val="007E6223"/>
    <w:rsid w:val="007E65D5"/>
    <w:rsid w:val="007E75AE"/>
    <w:rsid w:val="007E75C7"/>
    <w:rsid w:val="007E7675"/>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600"/>
    <w:rsid w:val="007F6DC2"/>
    <w:rsid w:val="007F717C"/>
    <w:rsid w:val="00800226"/>
    <w:rsid w:val="0080059C"/>
    <w:rsid w:val="008006E2"/>
    <w:rsid w:val="00800939"/>
    <w:rsid w:val="0080199D"/>
    <w:rsid w:val="00802EDD"/>
    <w:rsid w:val="008030B7"/>
    <w:rsid w:val="00803323"/>
    <w:rsid w:val="00803811"/>
    <w:rsid w:val="00803B90"/>
    <w:rsid w:val="00803E07"/>
    <w:rsid w:val="008054E8"/>
    <w:rsid w:val="0080617D"/>
    <w:rsid w:val="0080761F"/>
    <w:rsid w:val="0081014D"/>
    <w:rsid w:val="00811D81"/>
    <w:rsid w:val="0081545A"/>
    <w:rsid w:val="0081548A"/>
    <w:rsid w:val="008155B5"/>
    <w:rsid w:val="00815C6E"/>
    <w:rsid w:val="008167D2"/>
    <w:rsid w:val="008173CC"/>
    <w:rsid w:val="00817425"/>
    <w:rsid w:val="008174BB"/>
    <w:rsid w:val="008175CD"/>
    <w:rsid w:val="00817A3C"/>
    <w:rsid w:val="00820014"/>
    <w:rsid w:val="00820030"/>
    <w:rsid w:val="00820FA1"/>
    <w:rsid w:val="00821494"/>
    <w:rsid w:val="0082185A"/>
    <w:rsid w:val="00821A9A"/>
    <w:rsid w:val="00822A33"/>
    <w:rsid w:val="00822AD7"/>
    <w:rsid w:val="0082323B"/>
    <w:rsid w:val="008251C1"/>
    <w:rsid w:val="00826AEE"/>
    <w:rsid w:val="008272FE"/>
    <w:rsid w:val="008275E9"/>
    <w:rsid w:val="008279FA"/>
    <w:rsid w:val="00831920"/>
    <w:rsid w:val="00831A94"/>
    <w:rsid w:val="00831AAE"/>
    <w:rsid w:val="0083271A"/>
    <w:rsid w:val="00832E62"/>
    <w:rsid w:val="00834A6E"/>
    <w:rsid w:val="00834AE0"/>
    <w:rsid w:val="008360E6"/>
    <w:rsid w:val="00836126"/>
    <w:rsid w:val="00836ED7"/>
    <w:rsid w:val="00840519"/>
    <w:rsid w:val="00840ACE"/>
    <w:rsid w:val="00841421"/>
    <w:rsid w:val="008415B4"/>
    <w:rsid w:val="00841F75"/>
    <w:rsid w:val="0084293C"/>
    <w:rsid w:val="00843B52"/>
    <w:rsid w:val="00843BC3"/>
    <w:rsid w:val="00843DEB"/>
    <w:rsid w:val="00844706"/>
    <w:rsid w:val="0084496C"/>
    <w:rsid w:val="00844E72"/>
    <w:rsid w:val="0084593E"/>
    <w:rsid w:val="00846D92"/>
    <w:rsid w:val="0084729B"/>
    <w:rsid w:val="008500C2"/>
    <w:rsid w:val="0085068A"/>
    <w:rsid w:val="00850929"/>
    <w:rsid w:val="00851994"/>
    <w:rsid w:val="00851CE1"/>
    <w:rsid w:val="00852277"/>
    <w:rsid w:val="008528DA"/>
    <w:rsid w:val="00852B8C"/>
    <w:rsid w:val="008533F3"/>
    <w:rsid w:val="008536CE"/>
    <w:rsid w:val="00853855"/>
    <w:rsid w:val="0085642E"/>
    <w:rsid w:val="00856CC2"/>
    <w:rsid w:val="00857379"/>
    <w:rsid w:val="00857A88"/>
    <w:rsid w:val="0086037A"/>
    <w:rsid w:val="00860D88"/>
    <w:rsid w:val="008611FE"/>
    <w:rsid w:val="008612C5"/>
    <w:rsid w:val="00862077"/>
    <w:rsid w:val="008626E7"/>
    <w:rsid w:val="008637E3"/>
    <w:rsid w:val="0086403E"/>
    <w:rsid w:val="00865176"/>
    <w:rsid w:val="0086578A"/>
    <w:rsid w:val="008660EC"/>
    <w:rsid w:val="008664CD"/>
    <w:rsid w:val="0086690B"/>
    <w:rsid w:val="00866E54"/>
    <w:rsid w:val="00867203"/>
    <w:rsid w:val="008679FB"/>
    <w:rsid w:val="0087066E"/>
    <w:rsid w:val="00870A23"/>
    <w:rsid w:val="00870EE7"/>
    <w:rsid w:val="00871588"/>
    <w:rsid w:val="00871A65"/>
    <w:rsid w:val="00871EF0"/>
    <w:rsid w:val="00872F11"/>
    <w:rsid w:val="008731DE"/>
    <w:rsid w:val="00873356"/>
    <w:rsid w:val="008734C9"/>
    <w:rsid w:val="0087397E"/>
    <w:rsid w:val="00873D59"/>
    <w:rsid w:val="008742FB"/>
    <w:rsid w:val="008745D6"/>
    <w:rsid w:val="00874C74"/>
    <w:rsid w:val="00875D3B"/>
    <w:rsid w:val="00875E0C"/>
    <w:rsid w:val="00876EA0"/>
    <w:rsid w:val="00876F37"/>
    <w:rsid w:val="008771D1"/>
    <w:rsid w:val="008774BF"/>
    <w:rsid w:val="00877BE9"/>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199"/>
    <w:rsid w:val="0088774A"/>
    <w:rsid w:val="0089041D"/>
    <w:rsid w:val="008906B6"/>
    <w:rsid w:val="00890B17"/>
    <w:rsid w:val="0089170F"/>
    <w:rsid w:val="00891796"/>
    <w:rsid w:val="00891856"/>
    <w:rsid w:val="008921C2"/>
    <w:rsid w:val="0089230B"/>
    <w:rsid w:val="008927E7"/>
    <w:rsid w:val="00892ABB"/>
    <w:rsid w:val="00893654"/>
    <w:rsid w:val="00894162"/>
    <w:rsid w:val="00895219"/>
    <w:rsid w:val="00895872"/>
    <w:rsid w:val="00895CAB"/>
    <w:rsid w:val="00897BFB"/>
    <w:rsid w:val="008A0115"/>
    <w:rsid w:val="008A05F0"/>
    <w:rsid w:val="008A0AE2"/>
    <w:rsid w:val="008A129E"/>
    <w:rsid w:val="008A166C"/>
    <w:rsid w:val="008A1EF0"/>
    <w:rsid w:val="008A2C09"/>
    <w:rsid w:val="008A3028"/>
    <w:rsid w:val="008A373C"/>
    <w:rsid w:val="008A3C44"/>
    <w:rsid w:val="008A4373"/>
    <w:rsid w:val="008A4EFC"/>
    <w:rsid w:val="008A6FA3"/>
    <w:rsid w:val="008A79EB"/>
    <w:rsid w:val="008A7BCB"/>
    <w:rsid w:val="008B2367"/>
    <w:rsid w:val="008B243D"/>
    <w:rsid w:val="008B290C"/>
    <w:rsid w:val="008B3501"/>
    <w:rsid w:val="008B3EBF"/>
    <w:rsid w:val="008B3F30"/>
    <w:rsid w:val="008B4473"/>
    <w:rsid w:val="008B4A55"/>
    <w:rsid w:val="008B6300"/>
    <w:rsid w:val="008C12BE"/>
    <w:rsid w:val="008C1881"/>
    <w:rsid w:val="008C1B7C"/>
    <w:rsid w:val="008C218C"/>
    <w:rsid w:val="008C24B6"/>
    <w:rsid w:val="008C49C4"/>
    <w:rsid w:val="008C5013"/>
    <w:rsid w:val="008C567D"/>
    <w:rsid w:val="008C5E21"/>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6B70"/>
    <w:rsid w:val="008D6E57"/>
    <w:rsid w:val="008D7333"/>
    <w:rsid w:val="008D7987"/>
    <w:rsid w:val="008D7BC9"/>
    <w:rsid w:val="008E04C9"/>
    <w:rsid w:val="008E07EF"/>
    <w:rsid w:val="008E1CD6"/>
    <w:rsid w:val="008E28C9"/>
    <w:rsid w:val="008E2C33"/>
    <w:rsid w:val="008E304E"/>
    <w:rsid w:val="008E3E22"/>
    <w:rsid w:val="008E4187"/>
    <w:rsid w:val="008E45E2"/>
    <w:rsid w:val="008E4C4F"/>
    <w:rsid w:val="008E4DF3"/>
    <w:rsid w:val="008E52B7"/>
    <w:rsid w:val="008E57E5"/>
    <w:rsid w:val="008E618A"/>
    <w:rsid w:val="008E654C"/>
    <w:rsid w:val="008E6E98"/>
    <w:rsid w:val="008E6F95"/>
    <w:rsid w:val="008E7B51"/>
    <w:rsid w:val="008F0CF8"/>
    <w:rsid w:val="008F1769"/>
    <w:rsid w:val="008F1FD2"/>
    <w:rsid w:val="008F22E8"/>
    <w:rsid w:val="008F2844"/>
    <w:rsid w:val="008F2AAF"/>
    <w:rsid w:val="008F2EBA"/>
    <w:rsid w:val="008F3665"/>
    <w:rsid w:val="008F428C"/>
    <w:rsid w:val="008F4E46"/>
    <w:rsid w:val="008F5225"/>
    <w:rsid w:val="008F5ED4"/>
    <w:rsid w:val="008F686C"/>
    <w:rsid w:val="008F754A"/>
    <w:rsid w:val="008F7729"/>
    <w:rsid w:val="008F78CE"/>
    <w:rsid w:val="00900201"/>
    <w:rsid w:val="00900420"/>
    <w:rsid w:val="009005ED"/>
    <w:rsid w:val="00900830"/>
    <w:rsid w:val="00900842"/>
    <w:rsid w:val="00900CF5"/>
    <w:rsid w:val="00901E88"/>
    <w:rsid w:val="00903512"/>
    <w:rsid w:val="009036E4"/>
    <w:rsid w:val="00903865"/>
    <w:rsid w:val="009042A8"/>
    <w:rsid w:val="0090547C"/>
    <w:rsid w:val="00905C5D"/>
    <w:rsid w:val="0090667A"/>
    <w:rsid w:val="00906B3A"/>
    <w:rsid w:val="009102A9"/>
    <w:rsid w:val="00911593"/>
    <w:rsid w:val="009118B8"/>
    <w:rsid w:val="00911D6D"/>
    <w:rsid w:val="009131F2"/>
    <w:rsid w:val="00913845"/>
    <w:rsid w:val="0091422F"/>
    <w:rsid w:val="00914DF7"/>
    <w:rsid w:val="00915601"/>
    <w:rsid w:val="00916B12"/>
    <w:rsid w:val="00920208"/>
    <w:rsid w:val="00921008"/>
    <w:rsid w:val="00922B0B"/>
    <w:rsid w:val="00923233"/>
    <w:rsid w:val="00923A9F"/>
    <w:rsid w:val="00924A06"/>
    <w:rsid w:val="00924DEE"/>
    <w:rsid w:val="00925FCD"/>
    <w:rsid w:val="009268B5"/>
    <w:rsid w:val="00926C56"/>
    <w:rsid w:val="009272C5"/>
    <w:rsid w:val="00930565"/>
    <w:rsid w:val="0093067D"/>
    <w:rsid w:val="0093158D"/>
    <w:rsid w:val="00931985"/>
    <w:rsid w:val="00931DAF"/>
    <w:rsid w:val="009322A5"/>
    <w:rsid w:val="00932A81"/>
    <w:rsid w:val="0093438D"/>
    <w:rsid w:val="00934725"/>
    <w:rsid w:val="00935DB7"/>
    <w:rsid w:val="00935E9C"/>
    <w:rsid w:val="00936369"/>
    <w:rsid w:val="0093701D"/>
    <w:rsid w:val="0093792E"/>
    <w:rsid w:val="00937FBB"/>
    <w:rsid w:val="0094064D"/>
    <w:rsid w:val="00940AB6"/>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0ED4"/>
    <w:rsid w:val="00951763"/>
    <w:rsid w:val="009517B0"/>
    <w:rsid w:val="00951B69"/>
    <w:rsid w:val="00951EFE"/>
    <w:rsid w:val="0095253B"/>
    <w:rsid w:val="00952641"/>
    <w:rsid w:val="0095271D"/>
    <w:rsid w:val="00952C00"/>
    <w:rsid w:val="00952D04"/>
    <w:rsid w:val="0095301A"/>
    <w:rsid w:val="00953447"/>
    <w:rsid w:val="0095367C"/>
    <w:rsid w:val="00953E23"/>
    <w:rsid w:val="0095497C"/>
    <w:rsid w:val="009549B9"/>
    <w:rsid w:val="00955C4A"/>
    <w:rsid w:val="009563F5"/>
    <w:rsid w:val="00957181"/>
    <w:rsid w:val="009579DE"/>
    <w:rsid w:val="00960421"/>
    <w:rsid w:val="009611A9"/>
    <w:rsid w:val="0096219C"/>
    <w:rsid w:val="0096272D"/>
    <w:rsid w:val="00963969"/>
    <w:rsid w:val="009641BD"/>
    <w:rsid w:val="009644F0"/>
    <w:rsid w:val="00964C64"/>
    <w:rsid w:val="009657A0"/>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7D9"/>
    <w:rsid w:val="00977C5E"/>
    <w:rsid w:val="009803FF"/>
    <w:rsid w:val="00980E4E"/>
    <w:rsid w:val="00981DBD"/>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FAA"/>
    <w:rsid w:val="009A51A5"/>
    <w:rsid w:val="009A542D"/>
    <w:rsid w:val="009A552A"/>
    <w:rsid w:val="009A579D"/>
    <w:rsid w:val="009A60C3"/>
    <w:rsid w:val="009A625D"/>
    <w:rsid w:val="009A69F5"/>
    <w:rsid w:val="009A6B07"/>
    <w:rsid w:val="009A6DC1"/>
    <w:rsid w:val="009A7155"/>
    <w:rsid w:val="009A7C05"/>
    <w:rsid w:val="009A7E68"/>
    <w:rsid w:val="009B003E"/>
    <w:rsid w:val="009B0C89"/>
    <w:rsid w:val="009B0CA3"/>
    <w:rsid w:val="009B0E57"/>
    <w:rsid w:val="009B12AF"/>
    <w:rsid w:val="009B1F1C"/>
    <w:rsid w:val="009B2689"/>
    <w:rsid w:val="009B281A"/>
    <w:rsid w:val="009B2906"/>
    <w:rsid w:val="009B4786"/>
    <w:rsid w:val="009B4DF7"/>
    <w:rsid w:val="009B52DF"/>
    <w:rsid w:val="009B6456"/>
    <w:rsid w:val="009B75E0"/>
    <w:rsid w:val="009B76CA"/>
    <w:rsid w:val="009B7780"/>
    <w:rsid w:val="009B77A1"/>
    <w:rsid w:val="009C06CF"/>
    <w:rsid w:val="009C08E1"/>
    <w:rsid w:val="009C098B"/>
    <w:rsid w:val="009C185D"/>
    <w:rsid w:val="009C1BC3"/>
    <w:rsid w:val="009C2C5A"/>
    <w:rsid w:val="009C34A6"/>
    <w:rsid w:val="009C3613"/>
    <w:rsid w:val="009C4D2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622"/>
    <w:rsid w:val="009D323E"/>
    <w:rsid w:val="009D327B"/>
    <w:rsid w:val="009D3337"/>
    <w:rsid w:val="009D3703"/>
    <w:rsid w:val="009D3CAA"/>
    <w:rsid w:val="009D3F32"/>
    <w:rsid w:val="009D448B"/>
    <w:rsid w:val="009D49EE"/>
    <w:rsid w:val="009D4C8D"/>
    <w:rsid w:val="009D52AD"/>
    <w:rsid w:val="009D5ADE"/>
    <w:rsid w:val="009D6827"/>
    <w:rsid w:val="009D684D"/>
    <w:rsid w:val="009D76B7"/>
    <w:rsid w:val="009E020A"/>
    <w:rsid w:val="009E10B9"/>
    <w:rsid w:val="009E15B9"/>
    <w:rsid w:val="009E2F3C"/>
    <w:rsid w:val="009E3297"/>
    <w:rsid w:val="009E3F9C"/>
    <w:rsid w:val="009E469C"/>
    <w:rsid w:val="009E5538"/>
    <w:rsid w:val="009E56E7"/>
    <w:rsid w:val="009E5BF0"/>
    <w:rsid w:val="009E63B1"/>
    <w:rsid w:val="009E69C9"/>
    <w:rsid w:val="009E75F8"/>
    <w:rsid w:val="009E7FB9"/>
    <w:rsid w:val="009F05D3"/>
    <w:rsid w:val="009F12B4"/>
    <w:rsid w:val="009F1C7B"/>
    <w:rsid w:val="009F1E73"/>
    <w:rsid w:val="009F24AC"/>
    <w:rsid w:val="009F3800"/>
    <w:rsid w:val="009F41AE"/>
    <w:rsid w:val="009F41F3"/>
    <w:rsid w:val="009F5222"/>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758"/>
    <w:rsid w:val="00A11B24"/>
    <w:rsid w:val="00A13214"/>
    <w:rsid w:val="00A14044"/>
    <w:rsid w:val="00A1460D"/>
    <w:rsid w:val="00A14A80"/>
    <w:rsid w:val="00A16377"/>
    <w:rsid w:val="00A165C5"/>
    <w:rsid w:val="00A165D8"/>
    <w:rsid w:val="00A16799"/>
    <w:rsid w:val="00A16930"/>
    <w:rsid w:val="00A16C75"/>
    <w:rsid w:val="00A16FA0"/>
    <w:rsid w:val="00A17404"/>
    <w:rsid w:val="00A20201"/>
    <w:rsid w:val="00A2191A"/>
    <w:rsid w:val="00A21943"/>
    <w:rsid w:val="00A230EC"/>
    <w:rsid w:val="00A23171"/>
    <w:rsid w:val="00A23351"/>
    <w:rsid w:val="00A24037"/>
    <w:rsid w:val="00A246B6"/>
    <w:rsid w:val="00A24C45"/>
    <w:rsid w:val="00A25110"/>
    <w:rsid w:val="00A25111"/>
    <w:rsid w:val="00A25DA3"/>
    <w:rsid w:val="00A26EDD"/>
    <w:rsid w:val="00A301E4"/>
    <w:rsid w:val="00A30225"/>
    <w:rsid w:val="00A31DAB"/>
    <w:rsid w:val="00A31E75"/>
    <w:rsid w:val="00A3263D"/>
    <w:rsid w:val="00A352EB"/>
    <w:rsid w:val="00A36147"/>
    <w:rsid w:val="00A37644"/>
    <w:rsid w:val="00A405A1"/>
    <w:rsid w:val="00A41330"/>
    <w:rsid w:val="00A418D7"/>
    <w:rsid w:val="00A41C3D"/>
    <w:rsid w:val="00A41C8A"/>
    <w:rsid w:val="00A42D5D"/>
    <w:rsid w:val="00A43B27"/>
    <w:rsid w:val="00A440B9"/>
    <w:rsid w:val="00A446A9"/>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647D"/>
    <w:rsid w:val="00A56972"/>
    <w:rsid w:val="00A57206"/>
    <w:rsid w:val="00A57D2F"/>
    <w:rsid w:val="00A605BD"/>
    <w:rsid w:val="00A605CC"/>
    <w:rsid w:val="00A610CB"/>
    <w:rsid w:val="00A61282"/>
    <w:rsid w:val="00A62258"/>
    <w:rsid w:val="00A62E56"/>
    <w:rsid w:val="00A63D47"/>
    <w:rsid w:val="00A64F9C"/>
    <w:rsid w:val="00A6573A"/>
    <w:rsid w:val="00A65940"/>
    <w:rsid w:val="00A65C63"/>
    <w:rsid w:val="00A65C6A"/>
    <w:rsid w:val="00A66046"/>
    <w:rsid w:val="00A66AD1"/>
    <w:rsid w:val="00A674D9"/>
    <w:rsid w:val="00A675AC"/>
    <w:rsid w:val="00A679AD"/>
    <w:rsid w:val="00A70174"/>
    <w:rsid w:val="00A707F0"/>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2F7"/>
    <w:rsid w:val="00A8639D"/>
    <w:rsid w:val="00A86EDB"/>
    <w:rsid w:val="00A87AF1"/>
    <w:rsid w:val="00A87C9D"/>
    <w:rsid w:val="00A905B4"/>
    <w:rsid w:val="00A906BF"/>
    <w:rsid w:val="00A90A78"/>
    <w:rsid w:val="00A90AB1"/>
    <w:rsid w:val="00A90D4E"/>
    <w:rsid w:val="00A90E6A"/>
    <w:rsid w:val="00A928AF"/>
    <w:rsid w:val="00A928C6"/>
    <w:rsid w:val="00A92A03"/>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51A6"/>
    <w:rsid w:val="00AA6017"/>
    <w:rsid w:val="00AA6028"/>
    <w:rsid w:val="00AA60A6"/>
    <w:rsid w:val="00AA6287"/>
    <w:rsid w:val="00AA71A8"/>
    <w:rsid w:val="00AB11A5"/>
    <w:rsid w:val="00AB2237"/>
    <w:rsid w:val="00AB33D5"/>
    <w:rsid w:val="00AB344B"/>
    <w:rsid w:val="00AB3489"/>
    <w:rsid w:val="00AB3802"/>
    <w:rsid w:val="00AB4008"/>
    <w:rsid w:val="00AB4EAC"/>
    <w:rsid w:val="00AB5385"/>
    <w:rsid w:val="00AB5DCF"/>
    <w:rsid w:val="00AB6654"/>
    <w:rsid w:val="00AB6A24"/>
    <w:rsid w:val="00AB7114"/>
    <w:rsid w:val="00AB7549"/>
    <w:rsid w:val="00AB774F"/>
    <w:rsid w:val="00AB7D45"/>
    <w:rsid w:val="00AC1478"/>
    <w:rsid w:val="00AC20A5"/>
    <w:rsid w:val="00AC3DCF"/>
    <w:rsid w:val="00AC47B6"/>
    <w:rsid w:val="00AC505B"/>
    <w:rsid w:val="00AC5450"/>
    <w:rsid w:val="00AC57D9"/>
    <w:rsid w:val="00AC5C8A"/>
    <w:rsid w:val="00AC62B8"/>
    <w:rsid w:val="00AC6633"/>
    <w:rsid w:val="00AC6F4D"/>
    <w:rsid w:val="00AC70FA"/>
    <w:rsid w:val="00AC7865"/>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FD6"/>
    <w:rsid w:val="00AF1330"/>
    <w:rsid w:val="00AF140F"/>
    <w:rsid w:val="00AF1AFB"/>
    <w:rsid w:val="00AF21F1"/>
    <w:rsid w:val="00AF5162"/>
    <w:rsid w:val="00AF580B"/>
    <w:rsid w:val="00AF5857"/>
    <w:rsid w:val="00AF5CDC"/>
    <w:rsid w:val="00AF780F"/>
    <w:rsid w:val="00AF7A19"/>
    <w:rsid w:val="00B00117"/>
    <w:rsid w:val="00B004BE"/>
    <w:rsid w:val="00B010B8"/>
    <w:rsid w:val="00B01A7A"/>
    <w:rsid w:val="00B02729"/>
    <w:rsid w:val="00B0281D"/>
    <w:rsid w:val="00B0289A"/>
    <w:rsid w:val="00B02A4D"/>
    <w:rsid w:val="00B02D44"/>
    <w:rsid w:val="00B03381"/>
    <w:rsid w:val="00B04242"/>
    <w:rsid w:val="00B04730"/>
    <w:rsid w:val="00B048D9"/>
    <w:rsid w:val="00B05AF2"/>
    <w:rsid w:val="00B06862"/>
    <w:rsid w:val="00B0693B"/>
    <w:rsid w:val="00B0699D"/>
    <w:rsid w:val="00B06AE3"/>
    <w:rsid w:val="00B0766C"/>
    <w:rsid w:val="00B079E0"/>
    <w:rsid w:val="00B07DDE"/>
    <w:rsid w:val="00B10345"/>
    <w:rsid w:val="00B1192C"/>
    <w:rsid w:val="00B12224"/>
    <w:rsid w:val="00B1272E"/>
    <w:rsid w:val="00B13135"/>
    <w:rsid w:val="00B13490"/>
    <w:rsid w:val="00B13520"/>
    <w:rsid w:val="00B136C5"/>
    <w:rsid w:val="00B13948"/>
    <w:rsid w:val="00B1418E"/>
    <w:rsid w:val="00B14429"/>
    <w:rsid w:val="00B14544"/>
    <w:rsid w:val="00B14763"/>
    <w:rsid w:val="00B14C5C"/>
    <w:rsid w:val="00B15488"/>
    <w:rsid w:val="00B16808"/>
    <w:rsid w:val="00B17A1F"/>
    <w:rsid w:val="00B17E91"/>
    <w:rsid w:val="00B214E4"/>
    <w:rsid w:val="00B21D1B"/>
    <w:rsid w:val="00B222CE"/>
    <w:rsid w:val="00B22C33"/>
    <w:rsid w:val="00B22DF2"/>
    <w:rsid w:val="00B23443"/>
    <w:rsid w:val="00B24132"/>
    <w:rsid w:val="00B2486B"/>
    <w:rsid w:val="00B24E16"/>
    <w:rsid w:val="00B258BB"/>
    <w:rsid w:val="00B25B1F"/>
    <w:rsid w:val="00B26473"/>
    <w:rsid w:val="00B26AE6"/>
    <w:rsid w:val="00B27388"/>
    <w:rsid w:val="00B2740C"/>
    <w:rsid w:val="00B27582"/>
    <w:rsid w:val="00B27A1D"/>
    <w:rsid w:val="00B306FF"/>
    <w:rsid w:val="00B308CF"/>
    <w:rsid w:val="00B3143E"/>
    <w:rsid w:val="00B3175B"/>
    <w:rsid w:val="00B31962"/>
    <w:rsid w:val="00B31D78"/>
    <w:rsid w:val="00B32309"/>
    <w:rsid w:val="00B32744"/>
    <w:rsid w:val="00B32F6B"/>
    <w:rsid w:val="00B3360E"/>
    <w:rsid w:val="00B3392A"/>
    <w:rsid w:val="00B36A09"/>
    <w:rsid w:val="00B36A56"/>
    <w:rsid w:val="00B36AB6"/>
    <w:rsid w:val="00B36BBB"/>
    <w:rsid w:val="00B36D43"/>
    <w:rsid w:val="00B37137"/>
    <w:rsid w:val="00B37A48"/>
    <w:rsid w:val="00B4033C"/>
    <w:rsid w:val="00B40514"/>
    <w:rsid w:val="00B40B45"/>
    <w:rsid w:val="00B40C85"/>
    <w:rsid w:val="00B419ED"/>
    <w:rsid w:val="00B41A99"/>
    <w:rsid w:val="00B429F1"/>
    <w:rsid w:val="00B42A28"/>
    <w:rsid w:val="00B42EF3"/>
    <w:rsid w:val="00B4385C"/>
    <w:rsid w:val="00B440BD"/>
    <w:rsid w:val="00B442A1"/>
    <w:rsid w:val="00B442B1"/>
    <w:rsid w:val="00B44EA1"/>
    <w:rsid w:val="00B45536"/>
    <w:rsid w:val="00B4615E"/>
    <w:rsid w:val="00B463E1"/>
    <w:rsid w:val="00B47AC6"/>
    <w:rsid w:val="00B50A64"/>
    <w:rsid w:val="00B51266"/>
    <w:rsid w:val="00B51813"/>
    <w:rsid w:val="00B51A04"/>
    <w:rsid w:val="00B52A83"/>
    <w:rsid w:val="00B52DD3"/>
    <w:rsid w:val="00B53486"/>
    <w:rsid w:val="00B53D33"/>
    <w:rsid w:val="00B53FA0"/>
    <w:rsid w:val="00B54093"/>
    <w:rsid w:val="00B550E9"/>
    <w:rsid w:val="00B55B96"/>
    <w:rsid w:val="00B56278"/>
    <w:rsid w:val="00B5637B"/>
    <w:rsid w:val="00B56A22"/>
    <w:rsid w:val="00B56D3E"/>
    <w:rsid w:val="00B5742A"/>
    <w:rsid w:val="00B611F7"/>
    <w:rsid w:val="00B61897"/>
    <w:rsid w:val="00B622E3"/>
    <w:rsid w:val="00B62303"/>
    <w:rsid w:val="00B6242F"/>
    <w:rsid w:val="00B63206"/>
    <w:rsid w:val="00B63C57"/>
    <w:rsid w:val="00B63E2D"/>
    <w:rsid w:val="00B65C9F"/>
    <w:rsid w:val="00B661AF"/>
    <w:rsid w:val="00B662CE"/>
    <w:rsid w:val="00B66A59"/>
    <w:rsid w:val="00B67B97"/>
    <w:rsid w:val="00B67BFB"/>
    <w:rsid w:val="00B7040E"/>
    <w:rsid w:val="00B70606"/>
    <w:rsid w:val="00B711D4"/>
    <w:rsid w:val="00B71497"/>
    <w:rsid w:val="00B715DD"/>
    <w:rsid w:val="00B716AE"/>
    <w:rsid w:val="00B716C1"/>
    <w:rsid w:val="00B71733"/>
    <w:rsid w:val="00B71D31"/>
    <w:rsid w:val="00B71D93"/>
    <w:rsid w:val="00B724EF"/>
    <w:rsid w:val="00B7265D"/>
    <w:rsid w:val="00B72D35"/>
    <w:rsid w:val="00B73162"/>
    <w:rsid w:val="00B731D1"/>
    <w:rsid w:val="00B73377"/>
    <w:rsid w:val="00B743A7"/>
    <w:rsid w:val="00B74728"/>
    <w:rsid w:val="00B749F8"/>
    <w:rsid w:val="00B75179"/>
    <w:rsid w:val="00B77417"/>
    <w:rsid w:val="00B8119E"/>
    <w:rsid w:val="00B81208"/>
    <w:rsid w:val="00B81439"/>
    <w:rsid w:val="00B81FC2"/>
    <w:rsid w:val="00B8235C"/>
    <w:rsid w:val="00B823D3"/>
    <w:rsid w:val="00B82622"/>
    <w:rsid w:val="00B836B6"/>
    <w:rsid w:val="00B8386D"/>
    <w:rsid w:val="00B84443"/>
    <w:rsid w:val="00B86E3C"/>
    <w:rsid w:val="00B90780"/>
    <w:rsid w:val="00B91022"/>
    <w:rsid w:val="00B9182B"/>
    <w:rsid w:val="00B91D0D"/>
    <w:rsid w:val="00B920BB"/>
    <w:rsid w:val="00B924FE"/>
    <w:rsid w:val="00B926E5"/>
    <w:rsid w:val="00B9304C"/>
    <w:rsid w:val="00B9345F"/>
    <w:rsid w:val="00B93B07"/>
    <w:rsid w:val="00B93C58"/>
    <w:rsid w:val="00B93DA4"/>
    <w:rsid w:val="00B93F0A"/>
    <w:rsid w:val="00B95191"/>
    <w:rsid w:val="00B951AC"/>
    <w:rsid w:val="00B953DF"/>
    <w:rsid w:val="00B957B7"/>
    <w:rsid w:val="00B9662A"/>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6B4"/>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5E6A"/>
    <w:rsid w:val="00BB6C17"/>
    <w:rsid w:val="00BB6D9A"/>
    <w:rsid w:val="00BB70CD"/>
    <w:rsid w:val="00BB7577"/>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F08"/>
    <w:rsid w:val="00BD279D"/>
    <w:rsid w:val="00BD2825"/>
    <w:rsid w:val="00BD368D"/>
    <w:rsid w:val="00BD3D68"/>
    <w:rsid w:val="00BD53C7"/>
    <w:rsid w:val="00BD55A7"/>
    <w:rsid w:val="00BD58C6"/>
    <w:rsid w:val="00BD5D05"/>
    <w:rsid w:val="00BD5DF5"/>
    <w:rsid w:val="00BD6BB8"/>
    <w:rsid w:val="00BD7646"/>
    <w:rsid w:val="00BD7FDF"/>
    <w:rsid w:val="00BE1FF5"/>
    <w:rsid w:val="00BE26F4"/>
    <w:rsid w:val="00BE29EE"/>
    <w:rsid w:val="00BE4EE2"/>
    <w:rsid w:val="00BE5214"/>
    <w:rsid w:val="00BE5353"/>
    <w:rsid w:val="00BE5551"/>
    <w:rsid w:val="00BE5B7B"/>
    <w:rsid w:val="00BE64E1"/>
    <w:rsid w:val="00BE6D70"/>
    <w:rsid w:val="00BE7471"/>
    <w:rsid w:val="00BE74E6"/>
    <w:rsid w:val="00BE7B19"/>
    <w:rsid w:val="00BE7C30"/>
    <w:rsid w:val="00BF02B1"/>
    <w:rsid w:val="00BF0949"/>
    <w:rsid w:val="00BF0B5B"/>
    <w:rsid w:val="00BF1885"/>
    <w:rsid w:val="00BF1A02"/>
    <w:rsid w:val="00BF2674"/>
    <w:rsid w:val="00BF300A"/>
    <w:rsid w:val="00BF306E"/>
    <w:rsid w:val="00BF317E"/>
    <w:rsid w:val="00BF3C6F"/>
    <w:rsid w:val="00BF3F85"/>
    <w:rsid w:val="00BF5DE9"/>
    <w:rsid w:val="00BF5EB5"/>
    <w:rsid w:val="00BF5F9C"/>
    <w:rsid w:val="00BF5FEC"/>
    <w:rsid w:val="00BF7323"/>
    <w:rsid w:val="00C00202"/>
    <w:rsid w:val="00C004C0"/>
    <w:rsid w:val="00C0069C"/>
    <w:rsid w:val="00C0231B"/>
    <w:rsid w:val="00C02FC5"/>
    <w:rsid w:val="00C033E9"/>
    <w:rsid w:val="00C047C3"/>
    <w:rsid w:val="00C0493D"/>
    <w:rsid w:val="00C05664"/>
    <w:rsid w:val="00C05AC4"/>
    <w:rsid w:val="00C06047"/>
    <w:rsid w:val="00C0669A"/>
    <w:rsid w:val="00C07366"/>
    <w:rsid w:val="00C07628"/>
    <w:rsid w:val="00C10E07"/>
    <w:rsid w:val="00C11975"/>
    <w:rsid w:val="00C119A5"/>
    <w:rsid w:val="00C11DF4"/>
    <w:rsid w:val="00C1256D"/>
    <w:rsid w:val="00C12968"/>
    <w:rsid w:val="00C12B27"/>
    <w:rsid w:val="00C138DA"/>
    <w:rsid w:val="00C1399D"/>
    <w:rsid w:val="00C13B4D"/>
    <w:rsid w:val="00C14349"/>
    <w:rsid w:val="00C1466A"/>
    <w:rsid w:val="00C150C2"/>
    <w:rsid w:val="00C15308"/>
    <w:rsid w:val="00C15936"/>
    <w:rsid w:val="00C15D99"/>
    <w:rsid w:val="00C16024"/>
    <w:rsid w:val="00C16A77"/>
    <w:rsid w:val="00C16FB6"/>
    <w:rsid w:val="00C176BC"/>
    <w:rsid w:val="00C17A38"/>
    <w:rsid w:val="00C17E4A"/>
    <w:rsid w:val="00C20704"/>
    <w:rsid w:val="00C21A89"/>
    <w:rsid w:val="00C220A0"/>
    <w:rsid w:val="00C22B03"/>
    <w:rsid w:val="00C23C73"/>
    <w:rsid w:val="00C23FF0"/>
    <w:rsid w:val="00C24B9F"/>
    <w:rsid w:val="00C2553B"/>
    <w:rsid w:val="00C25720"/>
    <w:rsid w:val="00C257B2"/>
    <w:rsid w:val="00C2598A"/>
    <w:rsid w:val="00C26961"/>
    <w:rsid w:val="00C26D47"/>
    <w:rsid w:val="00C27792"/>
    <w:rsid w:val="00C279BF"/>
    <w:rsid w:val="00C30166"/>
    <w:rsid w:val="00C30B88"/>
    <w:rsid w:val="00C30BEF"/>
    <w:rsid w:val="00C318F2"/>
    <w:rsid w:val="00C32120"/>
    <w:rsid w:val="00C32FE7"/>
    <w:rsid w:val="00C3314C"/>
    <w:rsid w:val="00C3361F"/>
    <w:rsid w:val="00C336D3"/>
    <w:rsid w:val="00C33BEB"/>
    <w:rsid w:val="00C33CDC"/>
    <w:rsid w:val="00C34749"/>
    <w:rsid w:val="00C348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8B6"/>
    <w:rsid w:val="00C42D68"/>
    <w:rsid w:val="00C42EF9"/>
    <w:rsid w:val="00C441F1"/>
    <w:rsid w:val="00C442B1"/>
    <w:rsid w:val="00C44778"/>
    <w:rsid w:val="00C450B9"/>
    <w:rsid w:val="00C45C6D"/>
    <w:rsid w:val="00C45E81"/>
    <w:rsid w:val="00C462E6"/>
    <w:rsid w:val="00C4762A"/>
    <w:rsid w:val="00C477B8"/>
    <w:rsid w:val="00C523D7"/>
    <w:rsid w:val="00C530BA"/>
    <w:rsid w:val="00C532CE"/>
    <w:rsid w:val="00C551D7"/>
    <w:rsid w:val="00C5552D"/>
    <w:rsid w:val="00C56E8A"/>
    <w:rsid w:val="00C601BE"/>
    <w:rsid w:val="00C602CB"/>
    <w:rsid w:val="00C60819"/>
    <w:rsid w:val="00C6136E"/>
    <w:rsid w:val="00C6211B"/>
    <w:rsid w:val="00C6216C"/>
    <w:rsid w:val="00C6219B"/>
    <w:rsid w:val="00C628DC"/>
    <w:rsid w:val="00C62B3D"/>
    <w:rsid w:val="00C63D1F"/>
    <w:rsid w:val="00C63D27"/>
    <w:rsid w:val="00C63E11"/>
    <w:rsid w:val="00C64AC1"/>
    <w:rsid w:val="00C65279"/>
    <w:rsid w:val="00C675A5"/>
    <w:rsid w:val="00C676D5"/>
    <w:rsid w:val="00C703ED"/>
    <w:rsid w:val="00C707D6"/>
    <w:rsid w:val="00C713E0"/>
    <w:rsid w:val="00C71AF5"/>
    <w:rsid w:val="00C72FBF"/>
    <w:rsid w:val="00C734B7"/>
    <w:rsid w:val="00C73C1A"/>
    <w:rsid w:val="00C744D3"/>
    <w:rsid w:val="00C748EC"/>
    <w:rsid w:val="00C7496F"/>
    <w:rsid w:val="00C76436"/>
    <w:rsid w:val="00C77093"/>
    <w:rsid w:val="00C7709D"/>
    <w:rsid w:val="00C77E58"/>
    <w:rsid w:val="00C804BE"/>
    <w:rsid w:val="00C80857"/>
    <w:rsid w:val="00C809DD"/>
    <w:rsid w:val="00C81393"/>
    <w:rsid w:val="00C823FB"/>
    <w:rsid w:val="00C82D3C"/>
    <w:rsid w:val="00C83325"/>
    <w:rsid w:val="00C83B30"/>
    <w:rsid w:val="00C83E58"/>
    <w:rsid w:val="00C83EE5"/>
    <w:rsid w:val="00C83F1B"/>
    <w:rsid w:val="00C846DD"/>
    <w:rsid w:val="00C852C1"/>
    <w:rsid w:val="00C86722"/>
    <w:rsid w:val="00C86E41"/>
    <w:rsid w:val="00C86EB2"/>
    <w:rsid w:val="00C86F46"/>
    <w:rsid w:val="00C87E78"/>
    <w:rsid w:val="00C90657"/>
    <w:rsid w:val="00C91497"/>
    <w:rsid w:val="00C930D0"/>
    <w:rsid w:val="00C9334C"/>
    <w:rsid w:val="00C9364D"/>
    <w:rsid w:val="00C94682"/>
    <w:rsid w:val="00C94958"/>
    <w:rsid w:val="00C94FBA"/>
    <w:rsid w:val="00C95181"/>
    <w:rsid w:val="00C952A6"/>
    <w:rsid w:val="00C95985"/>
    <w:rsid w:val="00C95C93"/>
    <w:rsid w:val="00C95D30"/>
    <w:rsid w:val="00C96475"/>
    <w:rsid w:val="00C97658"/>
    <w:rsid w:val="00C978AE"/>
    <w:rsid w:val="00C97EEC"/>
    <w:rsid w:val="00C97F3B"/>
    <w:rsid w:val="00CA0C4F"/>
    <w:rsid w:val="00CA103A"/>
    <w:rsid w:val="00CA1A40"/>
    <w:rsid w:val="00CA3955"/>
    <w:rsid w:val="00CA3A20"/>
    <w:rsid w:val="00CA3E44"/>
    <w:rsid w:val="00CA3F9C"/>
    <w:rsid w:val="00CA40F0"/>
    <w:rsid w:val="00CA455D"/>
    <w:rsid w:val="00CA54FA"/>
    <w:rsid w:val="00CA572C"/>
    <w:rsid w:val="00CA6592"/>
    <w:rsid w:val="00CA6749"/>
    <w:rsid w:val="00CA6C04"/>
    <w:rsid w:val="00CA6DAC"/>
    <w:rsid w:val="00CA6DD2"/>
    <w:rsid w:val="00CB07C4"/>
    <w:rsid w:val="00CB08D9"/>
    <w:rsid w:val="00CB1003"/>
    <w:rsid w:val="00CB1278"/>
    <w:rsid w:val="00CB154C"/>
    <w:rsid w:val="00CB1C63"/>
    <w:rsid w:val="00CB32C4"/>
    <w:rsid w:val="00CB3464"/>
    <w:rsid w:val="00CB3EC1"/>
    <w:rsid w:val="00CB481E"/>
    <w:rsid w:val="00CB4E3E"/>
    <w:rsid w:val="00CB5C92"/>
    <w:rsid w:val="00CB65A5"/>
    <w:rsid w:val="00CB6F60"/>
    <w:rsid w:val="00CB7025"/>
    <w:rsid w:val="00CC018D"/>
    <w:rsid w:val="00CC1499"/>
    <w:rsid w:val="00CC195F"/>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1DC"/>
    <w:rsid w:val="00CD0C7E"/>
    <w:rsid w:val="00CD0E2A"/>
    <w:rsid w:val="00CD1DA3"/>
    <w:rsid w:val="00CD213A"/>
    <w:rsid w:val="00CD30C6"/>
    <w:rsid w:val="00CD3290"/>
    <w:rsid w:val="00CD35F2"/>
    <w:rsid w:val="00CD3DC3"/>
    <w:rsid w:val="00CD3EC7"/>
    <w:rsid w:val="00CD4C8A"/>
    <w:rsid w:val="00CD4D5B"/>
    <w:rsid w:val="00CD6760"/>
    <w:rsid w:val="00CD691E"/>
    <w:rsid w:val="00CD6FDD"/>
    <w:rsid w:val="00CD766E"/>
    <w:rsid w:val="00CD77C4"/>
    <w:rsid w:val="00CE0402"/>
    <w:rsid w:val="00CE0FC2"/>
    <w:rsid w:val="00CE146F"/>
    <w:rsid w:val="00CE1A0C"/>
    <w:rsid w:val="00CE1AE5"/>
    <w:rsid w:val="00CE1AEA"/>
    <w:rsid w:val="00CE2A86"/>
    <w:rsid w:val="00CE33F2"/>
    <w:rsid w:val="00CE3E63"/>
    <w:rsid w:val="00CE41B1"/>
    <w:rsid w:val="00CE4232"/>
    <w:rsid w:val="00CE4AB2"/>
    <w:rsid w:val="00CE590C"/>
    <w:rsid w:val="00CE656F"/>
    <w:rsid w:val="00CE6C73"/>
    <w:rsid w:val="00CE71A7"/>
    <w:rsid w:val="00CE72EE"/>
    <w:rsid w:val="00CF033D"/>
    <w:rsid w:val="00CF0BAF"/>
    <w:rsid w:val="00CF0C4C"/>
    <w:rsid w:val="00CF1C08"/>
    <w:rsid w:val="00CF1F67"/>
    <w:rsid w:val="00CF1FAE"/>
    <w:rsid w:val="00CF2BE9"/>
    <w:rsid w:val="00CF2E7F"/>
    <w:rsid w:val="00CF2FA8"/>
    <w:rsid w:val="00CF3294"/>
    <w:rsid w:val="00CF3BF9"/>
    <w:rsid w:val="00CF426E"/>
    <w:rsid w:val="00CF4330"/>
    <w:rsid w:val="00CF4333"/>
    <w:rsid w:val="00CF4DD0"/>
    <w:rsid w:val="00CF6527"/>
    <w:rsid w:val="00CF6574"/>
    <w:rsid w:val="00CF7148"/>
    <w:rsid w:val="00D0050A"/>
    <w:rsid w:val="00D01D7B"/>
    <w:rsid w:val="00D01D86"/>
    <w:rsid w:val="00D01F51"/>
    <w:rsid w:val="00D02740"/>
    <w:rsid w:val="00D02F22"/>
    <w:rsid w:val="00D03E90"/>
    <w:rsid w:val="00D03F9A"/>
    <w:rsid w:val="00D0423F"/>
    <w:rsid w:val="00D049FB"/>
    <w:rsid w:val="00D04A47"/>
    <w:rsid w:val="00D04BA6"/>
    <w:rsid w:val="00D0586D"/>
    <w:rsid w:val="00D05CEA"/>
    <w:rsid w:val="00D068C1"/>
    <w:rsid w:val="00D069FD"/>
    <w:rsid w:val="00D073C5"/>
    <w:rsid w:val="00D07DB3"/>
    <w:rsid w:val="00D07DF8"/>
    <w:rsid w:val="00D10097"/>
    <w:rsid w:val="00D10BB9"/>
    <w:rsid w:val="00D11CED"/>
    <w:rsid w:val="00D1266E"/>
    <w:rsid w:val="00D126DD"/>
    <w:rsid w:val="00D136CC"/>
    <w:rsid w:val="00D1400B"/>
    <w:rsid w:val="00D16A9C"/>
    <w:rsid w:val="00D16BC0"/>
    <w:rsid w:val="00D17365"/>
    <w:rsid w:val="00D1747D"/>
    <w:rsid w:val="00D1787F"/>
    <w:rsid w:val="00D20361"/>
    <w:rsid w:val="00D20D82"/>
    <w:rsid w:val="00D20F87"/>
    <w:rsid w:val="00D213A4"/>
    <w:rsid w:val="00D2204D"/>
    <w:rsid w:val="00D220C9"/>
    <w:rsid w:val="00D22395"/>
    <w:rsid w:val="00D22D59"/>
    <w:rsid w:val="00D22E17"/>
    <w:rsid w:val="00D23DA6"/>
    <w:rsid w:val="00D24B84"/>
    <w:rsid w:val="00D2563A"/>
    <w:rsid w:val="00D2679C"/>
    <w:rsid w:val="00D27A7C"/>
    <w:rsid w:val="00D27C2D"/>
    <w:rsid w:val="00D27D3F"/>
    <w:rsid w:val="00D27E78"/>
    <w:rsid w:val="00D302F9"/>
    <w:rsid w:val="00D307FE"/>
    <w:rsid w:val="00D3106F"/>
    <w:rsid w:val="00D3165B"/>
    <w:rsid w:val="00D31CB5"/>
    <w:rsid w:val="00D3313F"/>
    <w:rsid w:val="00D33257"/>
    <w:rsid w:val="00D332E6"/>
    <w:rsid w:val="00D3392B"/>
    <w:rsid w:val="00D34798"/>
    <w:rsid w:val="00D350D8"/>
    <w:rsid w:val="00D3545C"/>
    <w:rsid w:val="00D36072"/>
    <w:rsid w:val="00D361E0"/>
    <w:rsid w:val="00D36FED"/>
    <w:rsid w:val="00D41424"/>
    <w:rsid w:val="00D43216"/>
    <w:rsid w:val="00D432D3"/>
    <w:rsid w:val="00D43732"/>
    <w:rsid w:val="00D43CB8"/>
    <w:rsid w:val="00D44037"/>
    <w:rsid w:val="00D441E9"/>
    <w:rsid w:val="00D445D8"/>
    <w:rsid w:val="00D44C97"/>
    <w:rsid w:val="00D44EA4"/>
    <w:rsid w:val="00D45496"/>
    <w:rsid w:val="00D4734D"/>
    <w:rsid w:val="00D4747A"/>
    <w:rsid w:val="00D47690"/>
    <w:rsid w:val="00D47ED1"/>
    <w:rsid w:val="00D507DC"/>
    <w:rsid w:val="00D50F43"/>
    <w:rsid w:val="00D51243"/>
    <w:rsid w:val="00D51E60"/>
    <w:rsid w:val="00D52321"/>
    <w:rsid w:val="00D52877"/>
    <w:rsid w:val="00D532C6"/>
    <w:rsid w:val="00D54804"/>
    <w:rsid w:val="00D5562E"/>
    <w:rsid w:val="00D5596A"/>
    <w:rsid w:val="00D55F9E"/>
    <w:rsid w:val="00D567FE"/>
    <w:rsid w:val="00D56B0A"/>
    <w:rsid w:val="00D5735C"/>
    <w:rsid w:val="00D57B41"/>
    <w:rsid w:val="00D613B3"/>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64A4"/>
    <w:rsid w:val="00D76554"/>
    <w:rsid w:val="00D76839"/>
    <w:rsid w:val="00D76DD0"/>
    <w:rsid w:val="00D773CC"/>
    <w:rsid w:val="00D77914"/>
    <w:rsid w:val="00D802CD"/>
    <w:rsid w:val="00D803A1"/>
    <w:rsid w:val="00D8070D"/>
    <w:rsid w:val="00D80A81"/>
    <w:rsid w:val="00D80A86"/>
    <w:rsid w:val="00D81DCA"/>
    <w:rsid w:val="00D8296A"/>
    <w:rsid w:val="00D82A91"/>
    <w:rsid w:val="00D82F77"/>
    <w:rsid w:val="00D82FDC"/>
    <w:rsid w:val="00D84517"/>
    <w:rsid w:val="00D846F0"/>
    <w:rsid w:val="00D84C33"/>
    <w:rsid w:val="00D85986"/>
    <w:rsid w:val="00D85FA7"/>
    <w:rsid w:val="00D862E2"/>
    <w:rsid w:val="00D86952"/>
    <w:rsid w:val="00D87191"/>
    <w:rsid w:val="00D87CD6"/>
    <w:rsid w:val="00D87FBF"/>
    <w:rsid w:val="00D903C5"/>
    <w:rsid w:val="00D9132C"/>
    <w:rsid w:val="00D91B1E"/>
    <w:rsid w:val="00D927D9"/>
    <w:rsid w:val="00D933C8"/>
    <w:rsid w:val="00D93F6D"/>
    <w:rsid w:val="00D94AFC"/>
    <w:rsid w:val="00D94B91"/>
    <w:rsid w:val="00D94C39"/>
    <w:rsid w:val="00D952FB"/>
    <w:rsid w:val="00D96AA5"/>
    <w:rsid w:val="00D97E25"/>
    <w:rsid w:val="00DA1154"/>
    <w:rsid w:val="00DA17F3"/>
    <w:rsid w:val="00DA1D29"/>
    <w:rsid w:val="00DA32C6"/>
    <w:rsid w:val="00DA399E"/>
    <w:rsid w:val="00DA3B03"/>
    <w:rsid w:val="00DA45C3"/>
    <w:rsid w:val="00DA4BF0"/>
    <w:rsid w:val="00DA670B"/>
    <w:rsid w:val="00DA7571"/>
    <w:rsid w:val="00DA7AC8"/>
    <w:rsid w:val="00DB088E"/>
    <w:rsid w:val="00DB0C5E"/>
    <w:rsid w:val="00DB101A"/>
    <w:rsid w:val="00DB15AC"/>
    <w:rsid w:val="00DB1F3E"/>
    <w:rsid w:val="00DB2239"/>
    <w:rsid w:val="00DB3EA4"/>
    <w:rsid w:val="00DB5DBD"/>
    <w:rsid w:val="00DB6E80"/>
    <w:rsid w:val="00DB79F5"/>
    <w:rsid w:val="00DB7E34"/>
    <w:rsid w:val="00DC09FA"/>
    <w:rsid w:val="00DC12B5"/>
    <w:rsid w:val="00DC1389"/>
    <w:rsid w:val="00DC13B6"/>
    <w:rsid w:val="00DC1605"/>
    <w:rsid w:val="00DC1C7B"/>
    <w:rsid w:val="00DC2E9F"/>
    <w:rsid w:val="00DC374A"/>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411B"/>
    <w:rsid w:val="00DD4B74"/>
    <w:rsid w:val="00DD5159"/>
    <w:rsid w:val="00DD5293"/>
    <w:rsid w:val="00DD59F1"/>
    <w:rsid w:val="00DD6301"/>
    <w:rsid w:val="00DD7367"/>
    <w:rsid w:val="00DD756A"/>
    <w:rsid w:val="00DD7FA3"/>
    <w:rsid w:val="00DE0305"/>
    <w:rsid w:val="00DE0BC9"/>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4E7F"/>
    <w:rsid w:val="00DF4F58"/>
    <w:rsid w:val="00DF5330"/>
    <w:rsid w:val="00DF5886"/>
    <w:rsid w:val="00DF58BF"/>
    <w:rsid w:val="00DF5996"/>
    <w:rsid w:val="00DF5C9C"/>
    <w:rsid w:val="00DF5CE5"/>
    <w:rsid w:val="00DF5D6C"/>
    <w:rsid w:val="00DF7B51"/>
    <w:rsid w:val="00E0135C"/>
    <w:rsid w:val="00E01B16"/>
    <w:rsid w:val="00E01BF2"/>
    <w:rsid w:val="00E04710"/>
    <w:rsid w:val="00E05905"/>
    <w:rsid w:val="00E06A1D"/>
    <w:rsid w:val="00E06B8F"/>
    <w:rsid w:val="00E07B8D"/>
    <w:rsid w:val="00E10DBF"/>
    <w:rsid w:val="00E11553"/>
    <w:rsid w:val="00E11CE3"/>
    <w:rsid w:val="00E12BFC"/>
    <w:rsid w:val="00E136F7"/>
    <w:rsid w:val="00E14119"/>
    <w:rsid w:val="00E14DD1"/>
    <w:rsid w:val="00E15176"/>
    <w:rsid w:val="00E165EC"/>
    <w:rsid w:val="00E167EE"/>
    <w:rsid w:val="00E16D7E"/>
    <w:rsid w:val="00E17A88"/>
    <w:rsid w:val="00E207C7"/>
    <w:rsid w:val="00E20990"/>
    <w:rsid w:val="00E20F8E"/>
    <w:rsid w:val="00E210AE"/>
    <w:rsid w:val="00E218D4"/>
    <w:rsid w:val="00E22000"/>
    <w:rsid w:val="00E228E5"/>
    <w:rsid w:val="00E22EB0"/>
    <w:rsid w:val="00E23474"/>
    <w:rsid w:val="00E23B7A"/>
    <w:rsid w:val="00E25523"/>
    <w:rsid w:val="00E25525"/>
    <w:rsid w:val="00E25579"/>
    <w:rsid w:val="00E25BF1"/>
    <w:rsid w:val="00E26C19"/>
    <w:rsid w:val="00E26E51"/>
    <w:rsid w:val="00E27861"/>
    <w:rsid w:val="00E27B19"/>
    <w:rsid w:val="00E27F7C"/>
    <w:rsid w:val="00E30AEB"/>
    <w:rsid w:val="00E31164"/>
    <w:rsid w:val="00E31721"/>
    <w:rsid w:val="00E32047"/>
    <w:rsid w:val="00E320B9"/>
    <w:rsid w:val="00E32EAF"/>
    <w:rsid w:val="00E33CF1"/>
    <w:rsid w:val="00E34767"/>
    <w:rsid w:val="00E348B7"/>
    <w:rsid w:val="00E3492A"/>
    <w:rsid w:val="00E34A7A"/>
    <w:rsid w:val="00E354B5"/>
    <w:rsid w:val="00E35679"/>
    <w:rsid w:val="00E35687"/>
    <w:rsid w:val="00E35B33"/>
    <w:rsid w:val="00E35FF8"/>
    <w:rsid w:val="00E360C8"/>
    <w:rsid w:val="00E36509"/>
    <w:rsid w:val="00E373DF"/>
    <w:rsid w:val="00E40D77"/>
    <w:rsid w:val="00E41FB5"/>
    <w:rsid w:val="00E4227D"/>
    <w:rsid w:val="00E42571"/>
    <w:rsid w:val="00E44459"/>
    <w:rsid w:val="00E4451D"/>
    <w:rsid w:val="00E44D4F"/>
    <w:rsid w:val="00E454AA"/>
    <w:rsid w:val="00E45AB8"/>
    <w:rsid w:val="00E45D61"/>
    <w:rsid w:val="00E45E19"/>
    <w:rsid w:val="00E45F24"/>
    <w:rsid w:val="00E46CB7"/>
    <w:rsid w:val="00E51AD1"/>
    <w:rsid w:val="00E5252F"/>
    <w:rsid w:val="00E52D04"/>
    <w:rsid w:val="00E5360E"/>
    <w:rsid w:val="00E53B08"/>
    <w:rsid w:val="00E575C9"/>
    <w:rsid w:val="00E613CF"/>
    <w:rsid w:val="00E618C9"/>
    <w:rsid w:val="00E634D7"/>
    <w:rsid w:val="00E639F3"/>
    <w:rsid w:val="00E650E0"/>
    <w:rsid w:val="00E653FA"/>
    <w:rsid w:val="00E653FB"/>
    <w:rsid w:val="00E65659"/>
    <w:rsid w:val="00E662C4"/>
    <w:rsid w:val="00E66C18"/>
    <w:rsid w:val="00E70CFF"/>
    <w:rsid w:val="00E721BE"/>
    <w:rsid w:val="00E739BD"/>
    <w:rsid w:val="00E73C85"/>
    <w:rsid w:val="00E74B02"/>
    <w:rsid w:val="00E74DC0"/>
    <w:rsid w:val="00E758E5"/>
    <w:rsid w:val="00E75F6D"/>
    <w:rsid w:val="00E7626A"/>
    <w:rsid w:val="00E765AC"/>
    <w:rsid w:val="00E7663C"/>
    <w:rsid w:val="00E76FD4"/>
    <w:rsid w:val="00E77092"/>
    <w:rsid w:val="00E772AC"/>
    <w:rsid w:val="00E77AD0"/>
    <w:rsid w:val="00E80496"/>
    <w:rsid w:val="00E8108F"/>
    <w:rsid w:val="00E824CF"/>
    <w:rsid w:val="00E82691"/>
    <w:rsid w:val="00E8291E"/>
    <w:rsid w:val="00E82CDA"/>
    <w:rsid w:val="00E83C93"/>
    <w:rsid w:val="00E8556C"/>
    <w:rsid w:val="00E859E0"/>
    <w:rsid w:val="00E85C2E"/>
    <w:rsid w:val="00E86406"/>
    <w:rsid w:val="00E868DB"/>
    <w:rsid w:val="00E876DD"/>
    <w:rsid w:val="00E876E3"/>
    <w:rsid w:val="00E90261"/>
    <w:rsid w:val="00E91389"/>
    <w:rsid w:val="00E91734"/>
    <w:rsid w:val="00E91C28"/>
    <w:rsid w:val="00E92351"/>
    <w:rsid w:val="00E92A80"/>
    <w:rsid w:val="00E93121"/>
    <w:rsid w:val="00E94DE6"/>
    <w:rsid w:val="00E95358"/>
    <w:rsid w:val="00E9569C"/>
    <w:rsid w:val="00E9581D"/>
    <w:rsid w:val="00E95B63"/>
    <w:rsid w:val="00E966D8"/>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7CA"/>
    <w:rsid w:val="00EA7B7A"/>
    <w:rsid w:val="00EA7D96"/>
    <w:rsid w:val="00EB118B"/>
    <w:rsid w:val="00EB1261"/>
    <w:rsid w:val="00EB1C3D"/>
    <w:rsid w:val="00EB2DA2"/>
    <w:rsid w:val="00EB2E79"/>
    <w:rsid w:val="00EB356F"/>
    <w:rsid w:val="00EB372E"/>
    <w:rsid w:val="00EB4E96"/>
    <w:rsid w:val="00EB54FB"/>
    <w:rsid w:val="00EB5D1D"/>
    <w:rsid w:val="00EB656B"/>
    <w:rsid w:val="00EB66E3"/>
    <w:rsid w:val="00EB6F1F"/>
    <w:rsid w:val="00EB76BC"/>
    <w:rsid w:val="00EC018E"/>
    <w:rsid w:val="00EC0809"/>
    <w:rsid w:val="00EC0BC0"/>
    <w:rsid w:val="00EC0CDA"/>
    <w:rsid w:val="00EC0D86"/>
    <w:rsid w:val="00EC1772"/>
    <w:rsid w:val="00EC2CE6"/>
    <w:rsid w:val="00EC3320"/>
    <w:rsid w:val="00EC3B49"/>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603"/>
    <w:rsid w:val="00ED7AE5"/>
    <w:rsid w:val="00ED7B34"/>
    <w:rsid w:val="00EE0147"/>
    <w:rsid w:val="00EE1525"/>
    <w:rsid w:val="00EE269E"/>
    <w:rsid w:val="00EE2731"/>
    <w:rsid w:val="00EE2DCB"/>
    <w:rsid w:val="00EE3071"/>
    <w:rsid w:val="00EE3072"/>
    <w:rsid w:val="00EE30BA"/>
    <w:rsid w:val="00EE3213"/>
    <w:rsid w:val="00EE393E"/>
    <w:rsid w:val="00EE4454"/>
    <w:rsid w:val="00EE4C4C"/>
    <w:rsid w:val="00EE54C6"/>
    <w:rsid w:val="00EE5A8D"/>
    <w:rsid w:val="00EE6258"/>
    <w:rsid w:val="00EE6BBA"/>
    <w:rsid w:val="00EE6CCE"/>
    <w:rsid w:val="00EE7106"/>
    <w:rsid w:val="00EE7D7C"/>
    <w:rsid w:val="00EF0716"/>
    <w:rsid w:val="00EF0AD6"/>
    <w:rsid w:val="00EF0FED"/>
    <w:rsid w:val="00EF13A6"/>
    <w:rsid w:val="00EF17CF"/>
    <w:rsid w:val="00EF1EDB"/>
    <w:rsid w:val="00EF2667"/>
    <w:rsid w:val="00EF2C48"/>
    <w:rsid w:val="00EF3E38"/>
    <w:rsid w:val="00EF52E3"/>
    <w:rsid w:val="00EF5433"/>
    <w:rsid w:val="00EF619B"/>
    <w:rsid w:val="00EF7206"/>
    <w:rsid w:val="00F01163"/>
    <w:rsid w:val="00F01346"/>
    <w:rsid w:val="00F01A1A"/>
    <w:rsid w:val="00F01A61"/>
    <w:rsid w:val="00F01FE0"/>
    <w:rsid w:val="00F021A2"/>
    <w:rsid w:val="00F02586"/>
    <w:rsid w:val="00F02766"/>
    <w:rsid w:val="00F0296F"/>
    <w:rsid w:val="00F03285"/>
    <w:rsid w:val="00F036F1"/>
    <w:rsid w:val="00F03AEF"/>
    <w:rsid w:val="00F04E84"/>
    <w:rsid w:val="00F0769A"/>
    <w:rsid w:val="00F077A2"/>
    <w:rsid w:val="00F07817"/>
    <w:rsid w:val="00F1072B"/>
    <w:rsid w:val="00F11026"/>
    <w:rsid w:val="00F11081"/>
    <w:rsid w:val="00F11297"/>
    <w:rsid w:val="00F1139F"/>
    <w:rsid w:val="00F13609"/>
    <w:rsid w:val="00F14330"/>
    <w:rsid w:val="00F148AC"/>
    <w:rsid w:val="00F1534C"/>
    <w:rsid w:val="00F156C9"/>
    <w:rsid w:val="00F1621E"/>
    <w:rsid w:val="00F16BD5"/>
    <w:rsid w:val="00F1771B"/>
    <w:rsid w:val="00F17F6E"/>
    <w:rsid w:val="00F17FD5"/>
    <w:rsid w:val="00F20686"/>
    <w:rsid w:val="00F20D70"/>
    <w:rsid w:val="00F21010"/>
    <w:rsid w:val="00F22E65"/>
    <w:rsid w:val="00F23488"/>
    <w:rsid w:val="00F23A41"/>
    <w:rsid w:val="00F2421F"/>
    <w:rsid w:val="00F24340"/>
    <w:rsid w:val="00F245D7"/>
    <w:rsid w:val="00F24986"/>
    <w:rsid w:val="00F24BB1"/>
    <w:rsid w:val="00F24C38"/>
    <w:rsid w:val="00F2510A"/>
    <w:rsid w:val="00F255E9"/>
    <w:rsid w:val="00F25CD2"/>
    <w:rsid w:val="00F25D98"/>
    <w:rsid w:val="00F261AA"/>
    <w:rsid w:val="00F261B6"/>
    <w:rsid w:val="00F26739"/>
    <w:rsid w:val="00F271E4"/>
    <w:rsid w:val="00F276C6"/>
    <w:rsid w:val="00F300FB"/>
    <w:rsid w:val="00F3037B"/>
    <w:rsid w:val="00F310E1"/>
    <w:rsid w:val="00F31AC1"/>
    <w:rsid w:val="00F31EC0"/>
    <w:rsid w:val="00F334FC"/>
    <w:rsid w:val="00F33F51"/>
    <w:rsid w:val="00F36169"/>
    <w:rsid w:val="00F36980"/>
    <w:rsid w:val="00F37422"/>
    <w:rsid w:val="00F37B42"/>
    <w:rsid w:val="00F37D49"/>
    <w:rsid w:val="00F401FF"/>
    <w:rsid w:val="00F4043D"/>
    <w:rsid w:val="00F41059"/>
    <w:rsid w:val="00F41C3B"/>
    <w:rsid w:val="00F42322"/>
    <w:rsid w:val="00F42911"/>
    <w:rsid w:val="00F42E32"/>
    <w:rsid w:val="00F44693"/>
    <w:rsid w:val="00F45B43"/>
    <w:rsid w:val="00F4632F"/>
    <w:rsid w:val="00F46E8B"/>
    <w:rsid w:val="00F47D6C"/>
    <w:rsid w:val="00F47DAF"/>
    <w:rsid w:val="00F50206"/>
    <w:rsid w:val="00F51373"/>
    <w:rsid w:val="00F51521"/>
    <w:rsid w:val="00F521C6"/>
    <w:rsid w:val="00F524F3"/>
    <w:rsid w:val="00F53D53"/>
    <w:rsid w:val="00F544EB"/>
    <w:rsid w:val="00F54759"/>
    <w:rsid w:val="00F5563B"/>
    <w:rsid w:val="00F55691"/>
    <w:rsid w:val="00F55759"/>
    <w:rsid w:val="00F56184"/>
    <w:rsid w:val="00F56300"/>
    <w:rsid w:val="00F57B8B"/>
    <w:rsid w:val="00F610F5"/>
    <w:rsid w:val="00F613C5"/>
    <w:rsid w:val="00F61EA0"/>
    <w:rsid w:val="00F645E6"/>
    <w:rsid w:val="00F64B48"/>
    <w:rsid w:val="00F6595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5099"/>
    <w:rsid w:val="00F75471"/>
    <w:rsid w:val="00F75822"/>
    <w:rsid w:val="00F76025"/>
    <w:rsid w:val="00F77D41"/>
    <w:rsid w:val="00F80D04"/>
    <w:rsid w:val="00F81B4E"/>
    <w:rsid w:val="00F81D0B"/>
    <w:rsid w:val="00F82AFE"/>
    <w:rsid w:val="00F83B6C"/>
    <w:rsid w:val="00F84463"/>
    <w:rsid w:val="00F8456C"/>
    <w:rsid w:val="00F84589"/>
    <w:rsid w:val="00F84EF4"/>
    <w:rsid w:val="00F85058"/>
    <w:rsid w:val="00F85551"/>
    <w:rsid w:val="00F86817"/>
    <w:rsid w:val="00F86D87"/>
    <w:rsid w:val="00F90B78"/>
    <w:rsid w:val="00F91661"/>
    <w:rsid w:val="00F9190C"/>
    <w:rsid w:val="00F9231F"/>
    <w:rsid w:val="00F9258B"/>
    <w:rsid w:val="00F9406C"/>
    <w:rsid w:val="00F94972"/>
    <w:rsid w:val="00F94DAA"/>
    <w:rsid w:val="00F95A85"/>
    <w:rsid w:val="00F963DD"/>
    <w:rsid w:val="00F97582"/>
    <w:rsid w:val="00F975C4"/>
    <w:rsid w:val="00FA0C37"/>
    <w:rsid w:val="00FA1E9A"/>
    <w:rsid w:val="00FA2C2F"/>
    <w:rsid w:val="00FA3478"/>
    <w:rsid w:val="00FA355D"/>
    <w:rsid w:val="00FA39BC"/>
    <w:rsid w:val="00FA3D1E"/>
    <w:rsid w:val="00FA4BA7"/>
    <w:rsid w:val="00FA5312"/>
    <w:rsid w:val="00FA5DD1"/>
    <w:rsid w:val="00FA5EF6"/>
    <w:rsid w:val="00FA6502"/>
    <w:rsid w:val="00FA66A0"/>
    <w:rsid w:val="00FA673F"/>
    <w:rsid w:val="00FA6C50"/>
    <w:rsid w:val="00FA75CD"/>
    <w:rsid w:val="00FA7973"/>
    <w:rsid w:val="00FB1329"/>
    <w:rsid w:val="00FB16C8"/>
    <w:rsid w:val="00FB1977"/>
    <w:rsid w:val="00FB1D5C"/>
    <w:rsid w:val="00FB21D9"/>
    <w:rsid w:val="00FB508B"/>
    <w:rsid w:val="00FB5216"/>
    <w:rsid w:val="00FB58C2"/>
    <w:rsid w:val="00FB5E63"/>
    <w:rsid w:val="00FB6386"/>
    <w:rsid w:val="00FB72AC"/>
    <w:rsid w:val="00FB7CB4"/>
    <w:rsid w:val="00FB7F21"/>
    <w:rsid w:val="00FC0564"/>
    <w:rsid w:val="00FC0BA2"/>
    <w:rsid w:val="00FC0CFA"/>
    <w:rsid w:val="00FC10B2"/>
    <w:rsid w:val="00FC21CD"/>
    <w:rsid w:val="00FC26B4"/>
    <w:rsid w:val="00FC3728"/>
    <w:rsid w:val="00FC3932"/>
    <w:rsid w:val="00FC3D40"/>
    <w:rsid w:val="00FC474A"/>
    <w:rsid w:val="00FC4A6B"/>
    <w:rsid w:val="00FC5391"/>
    <w:rsid w:val="00FC541E"/>
    <w:rsid w:val="00FC67AC"/>
    <w:rsid w:val="00FC68AE"/>
    <w:rsid w:val="00FC68EE"/>
    <w:rsid w:val="00FC6ABB"/>
    <w:rsid w:val="00FC6EEA"/>
    <w:rsid w:val="00FC7690"/>
    <w:rsid w:val="00FD00B9"/>
    <w:rsid w:val="00FD0F1A"/>
    <w:rsid w:val="00FD15DD"/>
    <w:rsid w:val="00FD2570"/>
    <w:rsid w:val="00FD2E98"/>
    <w:rsid w:val="00FD3736"/>
    <w:rsid w:val="00FD3851"/>
    <w:rsid w:val="00FD396D"/>
    <w:rsid w:val="00FD3D61"/>
    <w:rsid w:val="00FD4943"/>
    <w:rsid w:val="00FD6118"/>
    <w:rsid w:val="00FD6CEF"/>
    <w:rsid w:val="00FD6EE5"/>
    <w:rsid w:val="00FD7040"/>
    <w:rsid w:val="00FE01A4"/>
    <w:rsid w:val="00FE0A68"/>
    <w:rsid w:val="00FE10BC"/>
    <w:rsid w:val="00FE12F5"/>
    <w:rsid w:val="00FE2558"/>
    <w:rsid w:val="00FE2733"/>
    <w:rsid w:val="00FE2F6A"/>
    <w:rsid w:val="00FE3586"/>
    <w:rsid w:val="00FE378E"/>
    <w:rsid w:val="00FE3890"/>
    <w:rsid w:val="00FE38ED"/>
    <w:rsid w:val="00FE439E"/>
    <w:rsid w:val="00FE4C6E"/>
    <w:rsid w:val="00FE4EE4"/>
    <w:rsid w:val="00FE5196"/>
    <w:rsid w:val="00FE544E"/>
    <w:rsid w:val="00FE689C"/>
    <w:rsid w:val="00FE7BB7"/>
    <w:rsid w:val="00FF010F"/>
    <w:rsid w:val="00FF0AB8"/>
    <w:rsid w:val="00FF104A"/>
    <w:rsid w:val="00FF171C"/>
    <w:rsid w:val="00FF17C8"/>
    <w:rsid w:val="00FF3391"/>
    <w:rsid w:val="00FF3D24"/>
    <w:rsid w:val="00FF3FA4"/>
    <w:rsid w:val="00FF4083"/>
    <w:rsid w:val="00FF4534"/>
    <w:rsid w:val="00FF69ED"/>
    <w:rsid w:val="00FF6A79"/>
    <w:rsid w:val="00FF6CFD"/>
    <w:rsid w:val="00FF6D87"/>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link w:val="afb"/>
    <w:uiPriority w:val="34"/>
    <w:qFormat/>
    <w:locked/>
    <w:rsid w:val="00FD2E98"/>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45703152">
      <w:bodyDiv w:val="1"/>
      <w:marLeft w:val="0"/>
      <w:marRight w:val="0"/>
      <w:marTop w:val="0"/>
      <w:marBottom w:val="0"/>
      <w:divBdr>
        <w:top w:val="none" w:sz="0" w:space="0" w:color="auto"/>
        <w:left w:val="none" w:sz="0" w:space="0" w:color="auto"/>
        <w:bottom w:val="none" w:sz="0" w:space="0" w:color="auto"/>
        <w:right w:val="none" w:sz="0" w:space="0" w:color="auto"/>
      </w:divBdr>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7636352">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74721896">
      <w:bodyDiv w:val="1"/>
      <w:marLeft w:val="0"/>
      <w:marRight w:val="0"/>
      <w:marTop w:val="0"/>
      <w:marBottom w:val="0"/>
      <w:divBdr>
        <w:top w:val="none" w:sz="0" w:space="0" w:color="auto"/>
        <w:left w:val="none" w:sz="0" w:space="0" w:color="auto"/>
        <w:bottom w:val="none" w:sz="0" w:space="0" w:color="auto"/>
        <w:right w:val="none" w:sz="0" w:space="0" w:color="auto"/>
      </w:divBdr>
      <w:divsChild>
        <w:div w:id="570848910">
          <w:marLeft w:val="360"/>
          <w:marRight w:val="0"/>
          <w:marTop w:val="200"/>
          <w:marBottom w:val="180"/>
          <w:divBdr>
            <w:top w:val="none" w:sz="0" w:space="0" w:color="auto"/>
            <w:left w:val="none" w:sz="0" w:space="0" w:color="auto"/>
            <w:bottom w:val="none" w:sz="0" w:space="0" w:color="auto"/>
            <w:right w:val="none" w:sz="0" w:space="0" w:color="auto"/>
          </w:divBdr>
        </w:div>
        <w:div w:id="1378897006">
          <w:marLeft w:val="1080"/>
          <w:marRight w:val="0"/>
          <w:marTop w:val="100"/>
          <w:marBottom w:val="180"/>
          <w:divBdr>
            <w:top w:val="none" w:sz="0" w:space="0" w:color="auto"/>
            <w:left w:val="none" w:sz="0" w:space="0" w:color="auto"/>
            <w:bottom w:val="none" w:sz="0" w:space="0" w:color="auto"/>
            <w:right w:val="none" w:sz="0" w:space="0" w:color="auto"/>
          </w:divBdr>
        </w:div>
        <w:div w:id="333147164">
          <w:marLeft w:val="1080"/>
          <w:marRight w:val="0"/>
          <w:marTop w:val="100"/>
          <w:marBottom w:val="18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3232208">
      <w:bodyDiv w:val="1"/>
      <w:marLeft w:val="0"/>
      <w:marRight w:val="0"/>
      <w:marTop w:val="0"/>
      <w:marBottom w:val="0"/>
      <w:divBdr>
        <w:top w:val="none" w:sz="0" w:space="0" w:color="auto"/>
        <w:left w:val="none" w:sz="0" w:space="0" w:color="auto"/>
        <w:bottom w:val="none" w:sz="0" w:space="0" w:color="auto"/>
        <w:right w:val="none" w:sz="0" w:space="0" w:color="auto"/>
      </w:divBdr>
      <w:divsChild>
        <w:div w:id="1034845805">
          <w:marLeft w:val="360"/>
          <w:marRight w:val="0"/>
          <w:marTop w:val="200"/>
          <w:marBottom w:val="0"/>
          <w:divBdr>
            <w:top w:val="none" w:sz="0" w:space="0" w:color="auto"/>
            <w:left w:val="none" w:sz="0" w:space="0" w:color="auto"/>
            <w:bottom w:val="none" w:sz="0" w:space="0" w:color="auto"/>
            <w:right w:val="none" w:sz="0" w:space="0" w:color="auto"/>
          </w:divBdr>
        </w:div>
        <w:div w:id="642271792">
          <w:marLeft w:val="1080"/>
          <w:marRight w:val="0"/>
          <w:marTop w:val="100"/>
          <w:marBottom w:val="0"/>
          <w:divBdr>
            <w:top w:val="none" w:sz="0" w:space="0" w:color="auto"/>
            <w:left w:val="none" w:sz="0" w:space="0" w:color="auto"/>
            <w:bottom w:val="none" w:sz="0" w:space="0" w:color="auto"/>
            <w:right w:val="none" w:sz="0" w:space="0" w:color="auto"/>
          </w:divBdr>
        </w:div>
        <w:div w:id="771558110">
          <w:marLeft w:val="1080"/>
          <w:marRight w:val="0"/>
          <w:marTop w:val="100"/>
          <w:marBottom w:val="0"/>
          <w:divBdr>
            <w:top w:val="none" w:sz="0" w:space="0" w:color="auto"/>
            <w:left w:val="none" w:sz="0" w:space="0" w:color="auto"/>
            <w:bottom w:val="none" w:sz="0" w:space="0" w:color="auto"/>
            <w:right w:val="none" w:sz="0" w:space="0" w:color="auto"/>
          </w:divBdr>
        </w:div>
        <w:div w:id="55204014">
          <w:marLeft w:val="1080"/>
          <w:marRight w:val="0"/>
          <w:marTop w:val="100"/>
          <w:marBottom w:val="0"/>
          <w:divBdr>
            <w:top w:val="none" w:sz="0" w:space="0" w:color="auto"/>
            <w:left w:val="none" w:sz="0" w:space="0" w:color="auto"/>
            <w:bottom w:val="none" w:sz="0" w:space="0" w:color="auto"/>
            <w:right w:val="none" w:sz="0" w:space="0" w:color="auto"/>
          </w:divBdr>
        </w:div>
      </w:divsChild>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5295208">
      <w:bodyDiv w:val="1"/>
      <w:marLeft w:val="0"/>
      <w:marRight w:val="0"/>
      <w:marTop w:val="0"/>
      <w:marBottom w:val="0"/>
      <w:divBdr>
        <w:top w:val="none" w:sz="0" w:space="0" w:color="auto"/>
        <w:left w:val="none" w:sz="0" w:space="0" w:color="auto"/>
        <w:bottom w:val="none" w:sz="0" w:space="0" w:color="auto"/>
        <w:right w:val="none" w:sz="0" w:space="0" w:color="auto"/>
      </w:divBdr>
      <w:divsChild>
        <w:div w:id="32000662">
          <w:marLeft w:val="360"/>
          <w:marRight w:val="0"/>
          <w:marTop w:val="200"/>
          <w:marBottom w:val="0"/>
          <w:divBdr>
            <w:top w:val="none" w:sz="0" w:space="0" w:color="auto"/>
            <w:left w:val="none" w:sz="0" w:space="0" w:color="auto"/>
            <w:bottom w:val="none" w:sz="0" w:space="0" w:color="auto"/>
            <w:right w:val="none" w:sz="0" w:space="0" w:color="auto"/>
          </w:divBdr>
        </w:div>
        <w:div w:id="1532913168">
          <w:marLeft w:val="1080"/>
          <w:marRight w:val="0"/>
          <w:marTop w:val="100"/>
          <w:marBottom w:val="0"/>
          <w:divBdr>
            <w:top w:val="none" w:sz="0" w:space="0" w:color="auto"/>
            <w:left w:val="none" w:sz="0" w:space="0" w:color="auto"/>
            <w:bottom w:val="none" w:sz="0" w:space="0" w:color="auto"/>
            <w:right w:val="none" w:sz="0" w:space="0" w:color="auto"/>
          </w:divBdr>
        </w:div>
      </w:divsChild>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6287271">
      <w:bodyDiv w:val="1"/>
      <w:marLeft w:val="0"/>
      <w:marRight w:val="0"/>
      <w:marTop w:val="0"/>
      <w:marBottom w:val="0"/>
      <w:divBdr>
        <w:top w:val="none" w:sz="0" w:space="0" w:color="auto"/>
        <w:left w:val="none" w:sz="0" w:space="0" w:color="auto"/>
        <w:bottom w:val="none" w:sz="0" w:space="0" w:color="auto"/>
        <w:right w:val="none" w:sz="0" w:space="0" w:color="auto"/>
      </w:divBdr>
      <w:divsChild>
        <w:div w:id="2124490941">
          <w:marLeft w:val="360"/>
          <w:marRight w:val="0"/>
          <w:marTop w:val="200"/>
          <w:marBottom w:val="0"/>
          <w:divBdr>
            <w:top w:val="none" w:sz="0" w:space="0" w:color="auto"/>
            <w:left w:val="none" w:sz="0" w:space="0" w:color="auto"/>
            <w:bottom w:val="none" w:sz="0" w:space="0" w:color="auto"/>
            <w:right w:val="none" w:sz="0" w:space="0" w:color="auto"/>
          </w:divBdr>
        </w:div>
        <w:div w:id="1570069169">
          <w:marLeft w:val="1080"/>
          <w:marRight w:val="0"/>
          <w:marTop w:val="100"/>
          <w:marBottom w:val="0"/>
          <w:divBdr>
            <w:top w:val="none" w:sz="0" w:space="0" w:color="auto"/>
            <w:left w:val="none" w:sz="0" w:space="0" w:color="auto"/>
            <w:bottom w:val="none" w:sz="0" w:space="0" w:color="auto"/>
            <w:right w:val="none" w:sz="0" w:space="0" w:color="auto"/>
          </w:divBdr>
        </w:div>
        <w:div w:id="1894778340">
          <w:marLeft w:val="360"/>
          <w:marRight w:val="0"/>
          <w:marTop w:val="200"/>
          <w:marBottom w:val="0"/>
          <w:divBdr>
            <w:top w:val="none" w:sz="0" w:space="0" w:color="auto"/>
            <w:left w:val="none" w:sz="0" w:space="0" w:color="auto"/>
            <w:bottom w:val="none" w:sz="0" w:space="0" w:color="auto"/>
            <w:right w:val="none" w:sz="0" w:space="0" w:color="auto"/>
          </w:divBdr>
        </w:div>
        <w:div w:id="1448307044">
          <w:marLeft w:val="1080"/>
          <w:marRight w:val="0"/>
          <w:marTop w:val="100"/>
          <w:marBottom w:val="0"/>
          <w:divBdr>
            <w:top w:val="none" w:sz="0" w:space="0" w:color="auto"/>
            <w:left w:val="none" w:sz="0" w:space="0" w:color="auto"/>
            <w:bottom w:val="none" w:sz="0" w:space="0" w:color="auto"/>
            <w:right w:val="none" w:sz="0" w:space="0" w:color="auto"/>
          </w:divBdr>
        </w:div>
        <w:div w:id="125053989">
          <w:marLeft w:val="1080"/>
          <w:marRight w:val="0"/>
          <w:marTop w:val="100"/>
          <w:marBottom w:val="0"/>
          <w:divBdr>
            <w:top w:val="none" w:sz="0" w:space="0" w:color="auto"/>
            <w:left w:val="none" w:sz="0" w:space="0" w:color="auto"/>
            <w:bottom w:val="none" w:sz="0" w:space="0" w:color="auto"/>
            <w:right w:val="none" w:sz="0" w:space="0" w:color="auto"/>
          </w:divBdr>
        </w:div>
        <w:div w:id="1929923187">
          <w:marLeft w:val="1080"/>
          <w:marRight w:val="0"/>
          <w:marTop w:val="1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2739041">
      <w:bodyDiv w:val="1"/>
      <w:marLeft w:val="0"/>
      <w:marRight w:val="0"/>
      <w:marTop w:val="0"/>
      <w:marBottom w:val="0"/>
      <w:divBdr>
        <w:top w:val="none" w:sz="0" w:space="0" w:color="auto"/>
        <w:left w:val="none" w:sz="0" w:space="0" w:color="auto"/>
        <w:bottom w:val="none" w:sz="0" w:space="0" w:color="auto"/>
        <w:right w:val="none" w:sz="0" w:space="0" w:color="auto"/>
      </w:divBdr>
      <w:divsChild>
        <w:div w:id="409625354">
          <w:marLeft w:val="360"/>
          <w:marRight w:val="0"/>
          <w:marTop w:val="200"/>
          <w:marBottom w:val="0"/>
          <w:divBdr>
            <w:top w:val="none" w:sz="0" w:space="0" w:color="auto"/>
            <w:left w:val="none" w:sz="0" w:space="0" w:color="auto"/>
            <w:bottom w:val="none" w:sz="0" w:space="0" w:color="auto"/>
            <w:right w:val="none" w:sz="0" w:space="0" w:color="auto"/>
          </w:divBdr>
        </w:div>
        <w:div w:id="1156065313">
          <w:marLeft w:val="1080"/>
          <w:marRight w:val="0"/>
          <w:marTop w:val="100"/>
          <w:marBottom w:val="0"/>
          <w:divBdr>
            <w:top w:val="none" w:sz="0" w:space="0" w:color="auto"/>
            <w:left w:val="none" w:sz="0" w:space="0" w:color="auto"/>
            <w:bottom w:val="none" w:sz="0" w:space="0" w:color="auto"/>
            <w:right w:val="none" w:sz="0" w:space="0" w:color="auto"/>
          </w:divBdr>
        </w:div>
        <w:div w:id="1646548019">
          <w:marLeft w:val="1800"/>
          <w:marRight w:val="0"/>
          <w:marTop w:val="100"/>
          <w:marBottom w:val="0"/>
          <w:divBdr>
            <w:top w:val="none" w:sz="0" w:space="0" w:color="auto"/>
            <w:left w:val="none" w:sz="0" w:space="0" w:color="auto"/>
            <w:bottom w:val="none" w:sz="0" w:space="0" w:color="auto"/>
            <w:right w:val="none" w:sz="0" w:space="0" w:color="auto"/>
          </w:divBdr>
        </w:div>
        <w:div w:id="2067677175">
          <w:marLeft w:val="1800"/>
          <w:marRight w:val="0"/>
          <w:marTop w:val="100"/>
          <w:marBottom w:val="0"/>
          <w:divBdr>
            <w:top w:val="none" w:sz="0" w:space="0" w:color="auto"/>
            <w:left w:val="none" w:sz="0" w:space="0" w:color="auto"/>
            <w:bottom w:val="none" w:sz="0" w:space="0" w:color="auto"/>
            <w:right w:val="none" w:sz="0" w:space="0" w:color="auto"/>
          </w:divBdr>
        </w:div>
        <w:div w:id="289824527">
          <w:marLeft w:val="1080"/>
          <w:marRight w:val="0"/>
          <w:marTop w:val="100"/>
          <w:marBottom w:val="0"/>
          <w:divBdr>
            <w:top w:val="none" w:sz="0" w:space="0" w:color="auto"/>
            <w:left w:val="none" w:sz="0" w:space="0" w:color="auto"/>
            <w:bottom w:val="none" w:sz="0" w:space="0" w:color="auto"/>
            <w:right w:val="none" w:sz="0" w:space="0" w:color="auto"/>
          </w:divBdr>
        </w:div>
        <w:div w:id="2012372481">
          <w:marLeft w:val="1800"/>
          <w:marRight w:val="0"/>
          <w:marTop w:val="100"/>
          <w:marBottom w:val="0"/>
          <w:divBdr>
            <w:top w:val="none" w:sz="0" w:space="0" w:color="auto"/>
            <w:left w:val="none" w:sz="0" w:space="0" w:color="auto"/>
            <w:bottom w:val="none" w:sz="0" w:space="0" w:color="auto"/>
            <w:right w:val="none" w:sz="0" w:space="0" w:color="auto"/>
          </w:divBdr>
        </w:div>
        <w:div w:id="363484481">
          <w:marLeft w:val="1800"/>
          <w:marRight w:val="0"/>
          <w:marTop w:val="100"/>
          <w:marBottom w:val="0"/>
          <w:divBdr>
            <w:top w:val="none" w:sz="0" w:space="0" w:color="auto"/>
            <w:left w:val="none" w:sz="0" w:space="0" w:color="auto"/>
            <w:bottom w:val="none" w:sz="0" w:space="0" w:color="auto"/>
            <w:right w:val="none" w:sz="0" w:space="0" w:color="auto"/>
          </w:divBdr>
        </w:div>
      </w:divsChild>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51672063">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63719363">
      <w:bodyDiv w:val="1"/>
      <w:marLeft w:val="0"/>
      <w:marRight w:val="0"/>
      <w:marTop w:val="0"/>
      <w:marBottom w:val="0"/>
      <w:divBdr>
        <w:top w:val="none" w:sz="0" w:space="0" w:color="auto"/>
        <w:left w:val="none" w:sz="0" w:space="0" w:color="auto"/>
        <w:bottom w:val="none" w:sz="0" w:space="0" w:color="auto"/>
        <w:right w:val="none" w:sz="0" w:space="0" w:color="auto"/>
      </w:divBdr>
      <w:divsChild>
        <w:div w:id="2126848703">
          <w:marLeft w:val="360"/>
          <w:marRight w:val="0"/>
          <w:marTop w:val="200"/>
          <w:marBottom w:val="0"/>
          <w:divBdr>
            <w:top w:val="none" w:sz="0" w:space="0" w:color="auto"/>
            <w:left w:val="none" w:sz="0" w:space="0" w:color="auto"/>
            <w:bottom w:val="none" w:sz="0" w:space="0" w:color="auto"/>
            <w:right w:val="none" w:sz="0" w:space="0" w:color="auto"/>
          </w:divBdr>
        </w:div>
        <w:div w:id="957176552">
          <w:marLeft w:val="1080"/>
          <w:marRight w:val="0"/>
          <w:marTop w:val="100"/>
          <w:marBottom w:val="0"/>
          <w:divBdr>
            <w:top w:val="none" w:sz="0" w:space="0" w:color="auto"/>
            <w:left w:val="none" w:sz="0" w:space="0" w:color="auto"/>
            <w:bottom w:val="none" w:sz="0" w:space="0" w:color="auto"/>
            <w:right w:val="none" w:sz="0" w:space="0" w:color="auto"/>
          </w:divBdr>
        </w:div>
        <w:div w:id="1767070373">
          <w:marLeft w:val="1080"/>
          <w:marRight w:val="0"/>
          <w:marTop w:val="100"/>
          <w:marBottom w:val="0"/>
          <w:divBdr>
            <w:top w:val="none" w:sz="0" w:space="0" w:color="auto"/>
            <w:left w:val="none" w:sz="0" w:space="0" w:color="auto"/>
            <w:bottom w:val="none" w:sz="0" w:space="0" w:color="auto"/>
            <w:right w:val="none" w:sz="0" w:space="0" w:color="auto"/>
          </w:divBdr>
        </w:div>
        <w:div w:id="194123073">
          <w:marLeft w:val="1800"/>
          <w:marRight w:val="0"/>
          <w:marTop w:val="100"/>
          <w:marBottom w:val="0"/>
          <w:divBdr>
            <w:top w:val="none" w:sz="0" w:space="0" w:color="auto"/>
            <w:left w:val="none" w:sz="0" w:space="0" w:color="auto"/>
            <w:bottom w:val="none" w:sz="0" w:space="0" w:color="auto"/>
            <w:right w:val="none" w:sz="0" w:space="0" w:color="auto"/>
          </w:divBdr>
        </w:div>
        <w:div w:id="414594627">
          <w:marLeft w:val="1800"/>
          <w:marRight w:val="0"/>
          <w:marTop w:val="100"/>
          <w:marBottom w:val="0"/>
          <w:divBdr>
            <w:top w:val="none" w:sz="0" w:space="0" w:color="auto"/>
            <w:left w:val="none" w:sz="0" w:space="0" w:color="auto"/>
            <w:bottom w:val="none" w:sz="0" w:space="0" w:color="auto"/>
            <w:right w:val="none" w:sz="0" w:space="0" w:color="auto"/>
          </w:divBdr>
        </w:div>
        <w:div w:id="160892380">
          <w:marLeft w:val="1080"/>
          <w:marRight w:val="0"/>
          <w:marTop w:val="100"/>
          <w:marBottom w:val="0"/>
          <w:divBdr>
            <w:top w:val="none" w:sz="0" w:space="0" w:color="auto"/>
            <w:left w:val="none" w:sz="0" w:space="0" w:color="auto"/>
            <w:bottom w:val="none" w:sz="0" w:space="0" w:color="auto"/>
            <w:right w:val="none" w:sz="0" w:space="0" w:color="auto"/>
          </w:divBdr>
        </w:div>
      </w:divsChild>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12016436">
      <w:bodyDiv w:val="1"/>
      <w:marLeft w:val="0"/>
      <w:marRight w:val="0"/>
      <w:marTop w:val="0"/>
      <w:marBottom w:val="0"/>
      <w:divBdr>
        <w:top w:val="none" w:sz="0" w:space="0" w:color="auto"/>
        <w:left w:val="none" w:sz="0" w:space="0" w:color="auto"/>
        <w:bottom w:val="none" w:sz="0" w:space="0" w:color="auto"/>
        <w:right w:val="none" w:sz="0" w:space="0" w:color="auto"/>
      </w:divBdr>
      <w:divsChild>
        <w:div w:id="1811053080">
          <w:marLeft w:val="360"/>
          <w:marRight w:val="0"/>
          <w:marTop w:val="200"/>
          <w:marBottom w:val="0"/>
          <w:divBdr>
            <w:top w:val="none" w:sz="0" w:space="0" w:color="auto"/>
            <w:left w:val="none" w:sz="0" w:space="0" w:color="auto"/>
            <w:bottom w:val="none" w:sz="0" w:space="0" w:color="auto"/>
            <w:right w:val="none" w:sz="0" w:space="0" w:color="auto"/>
          </w:divBdr>
        </w:div>
        <w:div w:id="1429421222">
          <w:marLeft w:val="1080"/>
          <w:marRight w:val="0"/>
          <w:marTop w:val="100"/>
          <w:marBottom w:val="0"/>
          <w:divBdr>
            <w:top w:val="none" w:sz="0" w:space="0" w:color="auto"/>
            <w:left w:val="none" w:sz="0" w:space="0" w:color="auto"/>
            <w:bottom w:val="none" w:sz="0" w:space="0" w:color="auto"/>
            <w:right w:val="none" w:sz="0" w:space="0" w:color="auto"/>
          </w:divBdr>
        </w:div>
        <w:div w:id="1933928594">
          <w:marLeft w:val="1080"/>
          <w:marRight w:val="0"/>
          <w:marTop w:val="100"/>
          <w:marBottom w:val="0"/>
          <w:divBdr>
            <w:top w:val="none" w:sz="0" w:space="0" w:color="auto"/>
            <w:left w:val="none" w:sz="0" w:space="0" w:color="auto"/>
            <w:bottom w:val="none" w:sz="0" w:space="0" w:color="auto"/>
            <w:right w:val="none" w:sz="0" w:space="0" w:color="auto"/>
          </w:divBdr>
        </w:div>
        <w:div w:id="482085912">
          <w:marLeft w:val="360"/>
          <w:marRight w:val="0"/>
          <w:marTop w:val="200"/>
          <w:marBottom w:val="0"/>
          <w:divBdr>
            <w:top w:val="none" w:sz="0" w:space="0" w:color="auto"/>
            <w:left w:val="none" w:sz="0" w:space="0" w:color="auto"/>
            <w:bottom w:val="none" w:sz="0" w:space="0" w:color="auto"/>
            <w:right w:val="none" w:sz="0" w:space="0" w:color="auto"/>
          </w:divBdr>
        </w:div>
        <w:div w:id="581842349">
          <w:marLeft w:val="1080"/>
          <w:marRight w:val="0"/>
          <w:marTop w:val="100"/>
          <w:marBottom w:val="0"/>
          <w:divBdr>
            <w:top w:val="none" w:sz="0" w:space="0" w:color="auto"/>
            <w:left w:val="none" w:sz="0" w:space="0" w:color="auto"/>
            <w:bottom w:val="none" w:sz="0" w:space="0" w:color="auto"/>
            <w:right w:val="none" w:sz="0" w:space="0" w:color="auto"/>
          </w:divBdr>
        </w:div>
        <w:div w:id="1273904002">
          <w:marLeft w:val="1080"/>
          <w:marRight w:val="0"/>
          <w:marTop w:val="100"/>
          <w:marBottom w:val="0"/>
          <w:divBdr>
            <w:top w:val="none" w:sz="0" w:space="0" w:color="auto"/>
            <w:left w:val="none" w:sz="0" w:space="0" w:color="auto"/>
            <w:bottom w:val="none" w:sz="0" w:space="0" w:color="auto"/>
            <w:right w:val="none" w:sz="0" w:space="0" w:color="auto"/>
          </w:divBdr>
        </w:div>
        <w:div w:id="484013058">
          <w:marLeft w:val="360"/>
          <w:marRight w:val="0"/>
          <w:marTop w:val="200"/>
          <w:marBottom w:val="0"/>
          <w:divBdr>
            <w:top w:val="none" w:sz="0" w:space="0" w:color="auto"/>
            <w:left w:val="none" w:sz="0" w:space="0" w:color="auto"/>
            <w:bottom w:val="none" w:sz="0" w:space="0" w:color="auto"/>
            <w:right w:val="none" w:sz="0" w:space="0" w:color="auto"/>
          </w:divBdr>
        </w:div>
        <w:div w:id="988241831">
          <w:marLeft w:val="1080"/>
          <w:marRight w:val="0"/>
          <w:marTop w:val="100"/>
          <w:marBottom w:val="0"/>
          <w:divBdr>
            <w:top w:val="none" w:sz="0" w:space="0" w:color="auto"/>
            <w:left w:val="none" w:sz="0" w:space="0" w:color="auto"/>
            <w:bottom w:val="none" w:sz="0" w:space="0" w:color="auto"/>
            <w:right w:val="none" w:sz="0" w:space="0" w:color="auto"/>
          </w:divBdr>
        </w:div>
        <w:div w:id="1905675718">
          <w:marLeft w:val="1080"/>
          <w:marRight w:val="0"/>
          <w:marTop w:val="100"/>
          <w:marBottom w:val="0"/>
          <w:divBdr>
            <w:top w:val="none" w:sz="0" w:space="0" w:color="auto"/>
            <w:left w:val="none" w:sz="0" w:space="0" w:color="auto"/>
            <w:bottom w:val="none" w:sz="0" w:space="0" w:color="auto"/>
            <w:right w:val="none" w:sz="0" w:space="0" w:color="auto"/>
          </w:divBdr>
        </w:div>
        <w:div w:id="1889604042">
          <w:marLeft w:val="360"/>
          <w:marRight w:val="0"/>
          <w:marTop w:val="200"/>
          <w:marBottom w:val="0"/>
          <w:divBdr>
            <w:top w:val="none" w:sz="0" w:space="0" w:color="auto"/>
            <w:left w:val="none" w:sz="0" w:space="0" w:color="auto"/>
            <w:bottom w:val="none" w:sz="0" w:space="0" w:color="auto"/>
            <w:right w:val="none" w:sz="0" w:space="0" w:color="auto"/>
          </w:divBdr>
        </w:div>
        <w:div w:id="50154574">
          <w:marLeft w:val="1080"/>
          <w:marRight w:val="0"/>
          <w:marTop w:val="100"/>
          <w:marBottom w:val="0"/>
          <w:divBdr>
            <w:top w:val="none" w:sz="0" w:space="0" w:color="auto"/>
            <w:left w:val="none" w:sz="0" w:space="0" w:color="auto"/>
            <w:bottom w:val="none" w:sz="0" w:space="0" w:color="auto"/>
            <w:right w:val="none" w:sz="0" w:space="0" w:color="auto"/>
          </w:divBdr>
        </w:div>
        <w:div w:id="702900189">
          <w:marLeft w:val="1080"/>
          <w:marRight w:val="0"/>
          <w:marTop w:val="100"/>
          <w:marBottom w:val="0"/>
          <w:divBdr>
            <w:top w:val="none" w:sz="0" w:space="0" w:color="auto"/>
            <w:left w:val="none" w:sz="0" w:space="0" w:color="auto"/>
            <w:bottom w:val="none" w:sz="0" w:space="0" w:color="auto"/>
            <w:right w:val="none" w:sz="0" w:space="0" w:color="auto"/>
          </w:divBdr>
        </w:div>
        <w:div w:id="1321957490">
          <w:marLeft w:val="360"/>
          <w:marRight w:val="0"/>
          <w:marTop w:val="200"/>
          <w:marBottom w:val="0"/>
          <w:divBdr>
            <w:top w:val="none" w:sz="0" w:space="0" w:color="auto"/>
            <w:left w:val="none" w:sz="0" w:space="0" w:color="auto"/>
            <w:bottom w:val="none" w:sz="0" w:space="0" w:color="auto"/>
            <w:right w:val="none" w:sz="0" w:space="0" w:color="auto"/>
          </w:divBdr>
        </w:div>
        <w:div w:id="2124036950">
          <w:marLeft w:val="1080"/>
          <w:marRight w:val="0"/>
          <w:marTop w:val="100"/>
          <w:marBottom w:val="0"/>
          <w:divBdr>
            <w:top w:val="none" w:sz="0" w:space="0" w:color="auto"/>
            <w:left w:val="none" w:sz="0" w:space="0" w:color="auto"/>
            <w:bottom w:val="none" w:sz="0" w:space="0" w:color="auto"/>
            <w:right w:val="none" w:sz="0" w:space="0" w:color="auto"/>
          </w:divBdr>
        </w:div>
        <w:div w:id="1920871156">
          <w:marLeft w:val="1080"/>
          <w:marRight w:val="0"/>
          <w:marTop w:val="100"/>
          <w:marBottom w:val="0"/>
          <w:divBdr>
            <w:top w:val="none" w:sz="0" w:space="0" w:color="auto"/>
            <w:left w:val="none" w:sz="0" w:space="0" w:color="auto"/>
            <w:bottom w:val="none" w:sz="0" w:space="0" w:color="auto"/>
            <w:right w:val="none" w:sz="0" w:space="0" w:color="auto"/>
          </w:divBdr>
        </w:div>
        <w:div w:id="1537959779">
          <w:marLeft w:val="360"/>
          <w:marRight w:val="0"/>
          <w:marTop w:val="200"/>
          <w:marBottom w:val="0"/>
          <w:divBdr>
            <w:top w:val="none" w:sz="0" w:space="0" w:color="auto"/>
            <w:left w:val="none" w:sz="0" w:space="0" w:color="auto"/>
            <w:bottom w:val="none" w:sz="0" w:space="0" w:color="auto"/>
            <w:right w:val="none" w:sz="0" w:space="0" w:color="auto"/>
          </w:divBdr>
        </w:div>
        <w:div w:id="1785804887">
          <w:marLeft w:val="1080"/>
          <w:marRight w:val="0"/>
          <w:marTop w:val="100"/>
          <w:marBottom w:val="0"/>
          <w:divBdr>
            <w:top w:val="none" w:sz="0" w:space="0" w:color="auto"/>
            <w:left w:val="none" w:sz="0" w:space="0" w:color="auto"/>
            <w:bottom w:val="none" w:sz="0" w:space="0" w:color="auto"/>
            <w:right w:val="none" w:sz="0" w:space="0" w:color="auto"/>
          </w:divBdr>
        </w:div>
        <w:div w:id="841503424">
          <w:marLeft w:val="1080"/>
          <w:marRight w:val="0"/>
          <w:marTop w:val="100"/>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1172265">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71558538">
      <w:bodyDiv w:val="1"/>
      <w:marLeft w:val="0"/>
      <w:marRight w:val="0"/>
      <w:marTop w:val="0"/>
      <w:marBottom w:val="0"/>
      <w:divBdr>
        <w:top w:val="none" w:sz="0" w:space="0" w:color="auto"/>
        <w:left w:val="none" w:sz="0" w:space="0" w:color="auto"/>
        <w:bottom w:val="none" w:sz="0" w:space="0" w:color="auto"/>
        <w:right w:val="none" w:sz="0" w:space="0" w:color="auto"/>
      </w:divBdr>
      <w:divsChild>
        <w:div w:id="602036855">
          <w:marLeft w:val="360"/>
          <w:marRight w:val="0"/>
          <w:marTop w:val="200"/>
          <w:marBottom w:val="0"/>
          <w:divBdr>
            <w:top w:val="none" w:sz="0" w:space="0" w:color="auto"/>
            <w:left w:val="none" w:sz="0" w:space="0" w:color="auto"/>
            <w:bottom w:val="none" w:sz="0" w:space="0" w:color="auto"/>
            <w:right w:val="none" w:sz="0" w:space="0" w:color="auto"/>
          </w:divBdr>
        </w:div>
        <w:div w:id="2137139636">
          <w:marLeft w:val="1080"/>
          <w:marRight w:val="0"/>
          <w:marTop w:val="100"/>
          <w:marBottom w:val="0"/>
          <w:divBdr>
            <w:top w:val="none" w:sz="0" w:space="0" w:color="auto"/>
            <w:left w:val="none" w:sz="0" w:space="0" w:color="auto"/>
            <w:bottom w:val="none" w:sz="0" w:space="0" w:color="auto"/>
            <w:right w:val="none" w:sz="0" w:space="0" w:color="auto"/>
          </w:divBdr>
        </w:div>
        <w:div w:id="1183976367">
          <w:marLeft w:val="360"/>
          <w:marRight w:val="0"/>
          <w:marTop w:val="200"/>
          <w:marBottom w:val="0"/>
          <w:divBdr>
            <w:top w:val="none" w:sz="0" w:space="0" w:color="auto"/>
            <w:left w:val="none" w:sz="0" w:space="0" w:color="auto"/>
            <w:bottom w:val="none" w:sz="0" w:space="0" w:color="auto"/>
            <w:right w:val="none" w:sz="0" w:space="0" w:color="auto"/>
          </w:divBdr>
        </w:div>
        <w:div w:id="43188527">
          <w:marLeft w:val="1080"/>
          <w:marRight w:val="0"/>
          <w:marTop w:val="100"/>
          <w:marBottom w:val="0"/>
          <w:divBdr>
            <w:top w:val="none" w:sz="0" w:space="0" w:color="auto"/>
            <w:left w:val="none" w:sz="0" w:space="0" w:color="auto"/>
            <w:bottom w:val="none" w:sz="0" w:space="0" w:color="auto"/>
            <w:right w:val="none" w:sz="0" w:space="0" w:color="auto"/>
          </w:divBdr>
        </w:div>
        <w:div w:id="353583386">
          <w:marLeft w:val="1080"/>
          <w:marRight w:val="0"/>
          <w:marTop w:val="100"/>
          <w:marBottom w:val="0"/>
          <w:divBdr>
            <w:top w:val="none" w:sz="0" w:space="0" w:color="auto"/>
            <w:left w:val="none" w:sz="0" w:space="0" w:color="auto"/>
            <w:bottom w:val="none" w:sz="0" w:space="0" w:color="auto"/>
            <w:right w:val="none" w:sz="0" w:space="0" w:color="auto"/>
          </w:divBdr>
        </w:div>
        <w:div w:id="1194459775">
          <w:marLeft w:val="1080"/>
          <w:marRight w:val="0"/>
          <w:marTop w:val="10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21047332">
      <w:bodyDiv w:val="1"/>
      <w:marLeft w:val="0"/>
      <w:marRight w:val="0"/>
      <w:marTop w:val="0"/>
      <w:marBottom w:val="0"/>
      <w:divBdr>
        <w:top w:val="none" w:sz="0" w:space="0" w:color="auto"/>
        <w:left w:val="none" w:sz="0" w:space="0" w:color="auto"/>
        <w:bottom w:val="none" w:sz="0" w:space="0" w:color="auto"/>
        <w:right w:val="none" w:sz="0" w:space="0" w:color="auto"/>
      </w:divBdr>
      <w:divsChild>
        <w:div w:id="1103962403">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4878066">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594703259">
      <w:bodyDiv w:val="1"/>
      <w:marLeft w:val="0"/>
      <w:marRight w:val="0"/>
      <w:marTop w:val="0"/>
      <w:marBottom w:val="0"/>
      <w:divBdr>
        <w:top w:val="none" w:sz="0" w:space="0" w:color="auto"/>
        <w:left w:val="none" w:sz="0" w:space="0" w:color="auto"/>
        <w:bottom w:val="none" w:sz="0" w:space="0" w:color="auto"/>
        <w:right w:val="none" w:sz="0" w:space="0" w:color="auto"/>
      </w:divBdr>
      <w:divsChild>
        <w:div w:id="797185618">
          <w:marLeft w:val="360"/>
          <w:marRight w:val="0"/>
          <w:marTop w:val="200"/>
          <w:marBottom w:val="0"/>
          <w:divBdr>
            <w:top w:val="none" w:sz="0" w:space="0" w:color="auto"/>
            <w:left w:val="none" w:sz="0" w:space="0" w:color="auto"/>
            <w:bottom w:val="none" w:sz="0" w:space="0" w:color="auto"/>
            <w:right w:val="none" w:sz="0" w:space="0" w:color="auto"/>
          </w:divBdr>
        </w:div>
        <w:div w:id="280695894">
          <w:marLeft w:val="360"/>
          <w:marRight w:val="0"/>
          <w:marTop w:val="200"/>
          <w:marBottom w:val="0"/>
          <w:divBdr>
            <w:top w:val="none" w:sz="0" w:space="0" w:color="auto"/>
            <w:left w:val="none" w:sz="0" w:space="0" w:color="auto"/>
            <w:bottom w:val="none" w:sz="0" w:space="0" w:color="auto"/>
            <w:right w:val="none" w:sz="0" w:space="0" w:color="auto"/>
          </w:divBdr>
        </w:div>
        <w:div w:id="1499468267">
          <w:marLeft w:val="1080"/>
          <w:marRight w:val="0"/>
          <w:marTop w:val="100"/>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8487680">
      <w:bodyDiv w:val="1"/>
      <w:marLeft w:val="0"/>
      <w:marRight w:val="0"/>
      <w:marTop w:val="0"/>
      <w:marBottom w:val="0"/>
      <w:divBdr>
        <w:top w:val="none" w:sz="0" w:space="0" w:color="auto"/>
        <w:left w:val="none" w:sz="0" w:space="0" w:color="auto"/>
        <w:bottom w:val="none" w:sz="0" w:space="0" w:color="auto"/>
        <w:right w:val="none" w:sz="0" w:space="0" w:color="auto"/>
      </w:divBdr>
      <w:divsChild>
        <w:div w:id="783112832">
          <w:marLeft w:val="360"/>
          <w:marRight w:val="0"/>
          <w:marTop w:val="200"/>
          <w:marBottom w:val="0"/>
          <w:divBdr>
            <w:top w:val="none" w:sz="0" w:space="0" w:color="auto"/>
            <w:left w:val="none" w:sz="0" w:space="0" w:color="auto"/>
            <w:bottom w:val="none" w:sz="0" w:space="0" w:color="auto"/>
            <w:right w:val="none" w:sz="0" w:space="0" w:color="auto"/>
          </w:divBdr>
        </w:div>
        <w:div w:id="1910266774">
          <w:marLeft w:val="1080"/>
          <w:marRight w:val="0"/>
          <w:marTop w:val="100"/>
          <w:marBottom w:val="0"/>
          <w:divBdr>
            <w:top w:val="none" w:sz="0" w:space="0" w:color="auto"/>
            <w:left w:val="none" w:sz="0" w:space="0" w:color="auto"/>
            <w:bottom w:val="none" w:sz="0" w:space="0" w:color="auto"/>
            <w:right w:val="none" w:sz="0" w:space="0" w:color="auto"/>
          </w:divBdr>
        </w:div>
        <w:div w:id="1753624043">
          <w:marLeft w:val="1080"/>
          <w:marRight w:val="0"/>
          <w:marTop w:val="100"/>
          <w:marBottom w:val="0"/>
          <w:divBdr>
            <w:top w:val="none" w:sz="0" w:space="0" w:color="auto"/>
            <w:left w:val="none" w:sz="0" w:space="0" w:color="auto"/>
            <w:bottom w:val="none" w:sz="0" w:space="0" w:color="auto"/>
            <w:right w:val="none" w:sz="0" w:space="0" w:color="auto"/>
          </w:divBdr>
        </w:div>
        <w:div w:id="1940063033">
          <w:marLeft w:val="360"/>
          <w:marRight w:val="0"/>
          <w:marTop w:val="200"/>
          <w:marBottom w:val="0"/>
          <w:divBdr>
            <w:top w:val="none" w:sz="0" w:space="0" w:color="auto"/>
            <w:left w:val="none" w:sz="0" w:space="0" w:color="auto"/>
            <w:bottom w:val="none" w:sz="0" w:space="0" w:color="auto"/>
            <w:right w:val="none" w:sz="0" w:space="0" w:color="auto"/>
          </w:divBdr>
        </w:div>
        <w:div w:id="62411170">
          <w:marLeft w:val="1080"/>
          <w:marRight w:val="0"/>
          <w:marTop w:val="100"/>
          <w:marBottom w:val="0"/>
          <w:divBdr>
            <w:top w:val="none" w:sz="0" w:space="0" w:color="auto"/>
            <w:left w:val="none" w:sz="0" w:space="0" w:color="auto"/>
            <w:bottom w:val="none" w:sz="0" w:space="0" w:color="auto"/>
            <w:right w:val="none" w:sz="0" w:space="0" w:color="auto"/>
          </w:divBdr>
        </w:div>
        <w:div w:id="1036202622">
          <w:marLeft w:val="1080"/>
          <w:marRight w:val="0"/>
          <w:marTop w:val="100"/>
          <w:marBottom w:val="0"/>
          <w:divBdr>
            <w:top w:val="none" w:sz="0" w:space="0" w:color="auto"/>
            <w:left w:val="none" w:sz="0" w:space="0" w:color="auto"/>
            <w:bottom w:val="none" w:sz="0" w:space="0" w:color="auto"/>
            <w:right w:val="none" w:sz="0" w:space="0" w:color="auto"/>
          </w:divBdr>
        </w:div>
        <w:div w:id="1085345507">
          <w:marLeft w:val="360"/>
          <w:marRight w:val="0"/>
          <w:marTop w:val="200"/>
          <w:marBottom w:val="0"/>
          <w:divBdr>
            <w:top w:val="none" w:sz="0" w:space="0" w:color="auto"/>
            <w:left w:val="none" w:sz="0" w:space="0" w:color="auto"/>
            <w:bottom w:val="none" w:sz="0" w:space="0" w:color="auto"/>
            <w:right w:val="none" w:sz="0" w:space="0" w:color="auto"/>
          </w:divBdr>
        </w:div>
        <w:div w:id="1914578782">
          <w:marLeft w:val="1080"/>
          <w:marRight w:val="0"/>
          <w:marTop w:val="100"/>
          <w:marBottom w:val="0"/>
          <w:divBdr>
            <w:top w:val="none" w:sz="0" w:space="0" w:color="auto"/>
            <w:left w:val="none" w:sz="0" w:space="0" w:color="auto"/>
            <w:bottom w:val="none" w:sz="0" w:space="0" w:color="auto"/>
            <w:right w:val="none" w:sz="0" w:space="0" w:color="auto"/>
          </w:divBdr>
        </w:div>
        <w:div w:id="959142606">
          <w:marLeft w:val="1080"/>
          <w:marRight w:val="0"/>
          <w:marTop w:val="100"/>
          <w:marBottom w:val="0"/>
          <w:divBdr>
            <w:top w:val="none" w:sz="0" w:space="0" w:color="auto"/>
            <w:left w:val="none" w:sz="0" w:space="0" w:color="auto"/>
            <w:bottom w:val="none" w:sz="0" w:space="0" w:color="auto"/>
            <w:right w:val="none" w:sz="0" w:space="0" w:color="auto"/>
          </w:divBdr>
        </w:div>
        <w:div w:id="1357344494">
          <w:marLeft w:val="360"/>
          <w:marRight w:val="0"/>
          <w:marTop w:val="200"/>
          <w:marBottom w:val="0"/>
          <w:divBdr>
            <w:top w:val="none" w:sz="0" w:space="0" w:color="auto"/>
            <w:left w:val="none" w:sz="0" w:space="0" w:color="auto"/>
            <w:bottom w:val="none" w:sz="0" w:space="0" w:color="auto"/>
            <w:right w:val="none" w:sz="0" w:space="0" w:color="auto"/>
          </w:divBdr>
        </w:div>
        <w:div w:id="1019816052">
          <w:marLeft w:val="1080"/>
          <w:marRight w:val="0"/>
          <w:marTop w:val="100"/>
          <w:marBottom w:val="0"/>
          <w:divBdr>
            <w:top w:val="none" w:sz="0" w:space="0" w:color="auto"/>
            <w:left w:val="none" w:sz="0" w:space="0" w:color="auto"/>
            <w:bottom w:val="none" w:sz="0" w:space="0" w:color="auto"/>
            <w:right w:val="none" w:sz="0" w:space="0" w:color="auto"/>
          </w:divBdr>
        </w:div>
        <w:div w:id="1107430922">
          <w:marLeft w:val="1080"/>
          <w:marRight w:val="0"/>
          <w:marTop w:val="100"/>
          <w:marBottom w:val="0"/>
          <w:divBdr>
            <w:top w:val="none" w:sz="0" w:space="0" w:color="auto"/>
            <w:left w:val="none" w:sz="0" w:space="0" w:color="auto"/>
            <w:bottom w:val="none" w:sz="0" w:space="0" w:color="auto"/>
            <w:right w:val="none" w:sz="0" w:space="0" w:color="auto"/>
          </w:divBdr>
        </w:div>
        <w:div w:id="2114744023">
          <w:marLeft w:val="360"/>
          <w:marRight w:val="0"/>
          <w:marTop w:val="200"/>
          <w:marBottom w:val="0"/>
          <w:divBdr>
            <w:top w:val="none" w:sz="0" w:space="0" w:color="auto"/>
            <w:left w:val="none" w:sz="0" w:space="0" w:color="auto"/>
            <w:bottom w:val="none" w:sz="0" w:space="0" w:color="auto"/>
            <w:right w:val="none" w:sz="0" w:space="0" w:color="auto"/>
          </w:divBdr>
        </w:div>
        <w:div w:id="251404096">
          <w:marLeft w:val="1080"/>
          <w:marRight w:val="0"/>
          <w:marTop w:val="100"/>
          <w:marBottom w:val="0"/>
          <w:divBdr>
            <w:top w:val="none" w:sz="0" w:space="0" w:color="auto"/>
            <w:left w:val="none" w:sz="0" w:space="0" w:color="auto"/>
            <w:bottom w:val="none" w:sz="0" w:space="0" w:color="auto"/>
            <w:right w:val="none" w:sz="0" w:space="0" w:color="auto"/>
          </w:divBdr>
        </w:div>
        <w:div w:id="542063266">
          <w:marLeft w:val="1080"/>
          <w:marRight w:val="0"/>
          <w:marTop w:val="100"/>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1968855467">
      <w:bodyDiv w:val="1"/>
      <w:marLeft w:val="0"/>
      <w:marRight w:val="0"/>
      <w:marTop w:val="0"/>
      <w:marBottom w:val="0"/>
      <w:divBdr>
        <w:top w:val="none" w:sz="0" w:space="0" w:color="auto"/>
        <w:left w:val="none" w:sz="0" w:space="0" w:color="auto"/>
        <w:bottom w:val="none" w:sz="0" w:space="0" w:color="auto"/>
        <w:right w:val="none" w:sz="0" w:space="0" w:color="auto"/>
      </w:divBdr>
      <w:divsChild>
        <w:div w:id="153690689">
          <w:marLeft w:val="360"/>
          <w:marRight w:val="0"/>
          <w:marTop w:val="200"/>
          <w:marBottom w:val="0"/>
          <w:divBdr>
            <w:top w:val="none" w:sz="0" w:space="0" w:color="auto"/>
            <w:left w:val="none" w:sz="0" w:space="0" w:color="auto"/>
            <w:bottom w:val="none" w:sz="0" w:space="0" w:color="auto"/>
            <w:right w:val="none" w:sz="0" w:space="0" w:color="auto"/>
          </w:divBdr>
        </w:div>
        <w:div w:id="1075007260">
          <w:marLeft w:val="1080"/>
          <w:marRight w:val="0"/>
          <w:marTop w:val="100"/>
          <w:marBottom w:val="0"/>
          <w:divBdr>
            <w:top w:val="none" w:sz="0" w:space="0" w:color="auto"/>
            <w:left w:val="none" w:sz="0" w:space="0" w:color="auto"/>
            <w:bottom w:val="none" w:sz="0" w:space="0" w:color="auto"/>
            <w:right w:val="none" w:sz="0" w:space="0" w:color="auto"/>
          </w:divBdr>
        </w:div>
        <w:div w:id="1961910890">
          <w:marLeft w:val="1080"/>
          <w:marRight w:val="0"/>
          <w:marTop w:val="100"/>
          <w:marBottom w:val="0"/>
          <w:divBdr>
            <w:top w:val="none" w:sz="0" w:space="0" w:color="auto"/>
            <w:left w:val="none" w:sz="0" w:space="0" w:color="auto"/>
            <w:bottom w:val="none" w:sz="0" w:space="0" w:color="auto"/>
            <w:right w:val="none" w:sz="0" w:space="0" w:color="auto"/>
          </w:divBdr>
        </w:div>
        <w:div w:id="1056321323">
          <w:marLeft w:val="360"/>
          <w:marRight w:val="0"/>
          <w:marTop w:val="200"/>
          <w:marBottom w:val="0"/>
          <w:divBdr>
            <w:top w:val="none" w:sz="0" w:space="0" w:color="auto"/>
            <w:left w:val="none" w:sz="0" w:space="0" w:color="auto"/>
            <w:bottom w:val="none" w:sz="0" w:space="0" w:color="auto"/>
            <w:right w:val="none" w:sz="0" w:space="0" w:color="auto"/>
          </w:divBdr>
        </w:div>
        <w:div w:id="478695265">
          <w:marLeft w:val="1080"/>
          <w:marRight w:val="0"/>
          <w:marTop w:val="100"/>
          <w:marBottom w:val="0"/>
          <w:divBdr>
            <w:top w:val="none" w:sz="0" w:space="0" w:color="auto"/>
            <w:left w:val="none" w:sz="0" w:space="0" w:color="auto"/>
            <w:bottom w:val="none" w:sz="0" w:space="0" w:color="auto"/>
            <w:right w:val="none" w:sz="0" w:space="0" w:color="auto"/>
          </w:divBdr>
        </w:div>
        <w:div w:id="2003778488">
          <w:marLeft w:val="1080"/>
          <w:marRight w:val="0"/>
          <w:marTop w:val="100"/>
          <w:marBottom w:val="0"/>
          <w:divBdr>
            <w:top w:val="none" w:sz="0" w:space="0" w:color="auto"/>
            <w:left w:val="none" w:sz="0" w:space="0" w:color="auto"/>
            <w:bottom w:val="none" w:sz="0" w:space="0" w:color="auto"/>
            <w:right w:val="none" w:sz="0" w:space="0" w:color="auto"/>
          </w:divBdr>
        </w:div>
        <w:div w:id="1493326704">
          <w:marLeft w:val="360"/>
          <w:marRight w:val="0"/>
          <w:marTop w:val="200"/>
          <w:marBottom w:val="0"/>
          <w:divBdr>
            <w:top w:val="none" w:sz="0" w:space="0" w:color="auto"/>
            <w:left w:val="none" w:sz="0" w:space="0" w:color="auto"/>
            <w:bottom w:val="none" w:sz="0" w:space="0" w:color="auto"/>
            <w:right w:val="none" w:sz="0" w:space="0" w:color="auto"/>
          </w:divBdr>
        </w:div>
        <w:div w:id="1831945955">
          <w:marLeft w:val="1080"/>
          <w:marRight w:val="0"/>
          <w:marTop w:val="100"/>
          <w:marBottom w:val="0"/>
          <w:divBdr>
            <w:top w:val="none" w:sz="0" w:space="0" w:color="auto"/>
            <w:left w:val="none" w:sz="0" w:space="0" w:color="auto"/>
            <w:bottom w:val="none" w:sz="0" w:space="0" w:color="auto"/>
            <w:right w:val="none" w:sz="0" w:space="0" w:color="auto"/>
          </w:divBdr>
        </w:div>
        <w:div w:id="326445499">
          <w:marLeft w:val="1080"/>
          <w:marRight w:val="0"/>
          <w:marTop w:val="100"/>
          <w:marBottom w:val="0"/>
          <w:divBdr>
            <w:top w:val="none" w:sz="0" w:space="0" w:color="auto"/>
            <w:left w:val="none" w:sz="0" w:space="0" w:color="auto"/>
            <w:bottom w:val="none" w:sz="0" w:space="0" w:color="auto"/>
            <w:right w:val="none" w:sz="0" w:space="0" w:color="auto"/>
          </w:divBdr>
        </w:div>
      </w:divsChild>
    </w:div>
    <w:div w:id="2008167128">
      <w:bodyDiv w:val="1"/>
      <w:marLeft w:val="0"/>
      <w:marRight w:val="0"/>
      <w:marTop w:val="0"/>
      <w:marBottom w:val="0"/>
      <w:divBdr>
        <w:top w:val="none" w:sz="0" w:space="0" w:color="auto"/>
        <w:left w:val="none" w:sz="0" w:space="0" w:color="auto"/>
        <w:bottom w:val="none" w:sz="0" w:space="0" w:color="auto"/>
        <w:right w:val="none" w:sz="0" w:space="0" w:color="auto"/>
      </w:divBdr>
      <w:divsChild>
        <w:div w:id="2062747531">
          <w:marLeft w:val="360"/>
          <w:marRight w:val="0"/>
          <w:marTop w:val="200"/>
          <w:marBottom w:val="0"/>
          <w:divBdr>
            <w:top w:val="none" w:sz="0" w:space="0" w:color="auto"/>
            <w:left w:val="none" w:sz="0" w:space="0" w:color="auto"/>
            <w:bottom w:val="none" w:sz="0" w:space="0" w:color="auto"/>
            <w:right w:val="none" w:sz="0" w:space="0" w:color="auto"/>
          </w:divBdr>
        </w:div>
        <w:div w:id="1352222181">
          <w:marLeft w:val="1080"/>
          <w:marRight w:val="0"/>
          <w:marTop w:val="100"/>
          <w:marBottom w:val="0"/>
          <w:divBdr>
            <w:top w:val="none" w:sz="0" w:space="0" w:color="auto"/>
            <w:left w:val="none" w:sz="0" w:space="0" w:color="auto"/>
            <w:bottom w:val="none" w:sz="0" w:space="0" w:color="auto"/>
            <w:right w:val="none" w:sz="0" w:space="0" w:color="auto"/>
          </w:divBdr>
        </w:div>
      </w:divsChild>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3040480">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E9E76D-455A-4070-952D-8A76CE8BE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3</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22</cp:revision>
  <dcterms:created xsi:type="dcterms:W3CDTF">2021-10-21T02:26:00Z</dcterms:created>
  <dcterms:modified xsi:type="dcterms:W3CDTF">2021-10-22T07:36:00Z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